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64" w:rsidRDefault="00157A64" w:rsidP="00157A64">
      <w:pPr>
        <w:spacing w:after="0"/>
        <w:jc w:val="center"/>
        <w:rPr>
          <w:b/>
          <w:sz w:val="52"/>
          <w:szCs w:val="52"/>
        </w:rPr>
      </w:pPr>
      <w:r w:rsidRPr="00157A64">
        <w:rPr>
          <w:b/>
          <w:sz w:val="52"/>
          <w:szCs w:val="52"/>
        </w:rPr>
        <w:t>LES DROITS DE L’ENFANT</w:t>
      </w:r>
    </w:p>
    <w:p w:rsidR="00E97038" w:rsidRDefault="00E97038" w:rsidP="00157A64">
      <w:pPr>
        <w:spacing w:after="0"/>
        <w:jc w:val="center"/>
        <w:rPr>
          <w:b/>
          <w:sz w:val="28"/>
          <w:szCs w:val="28"/>
        </w:rPr>
      </w:pPr>
      <w:r w:rsidRPr="00E97038">
        <w:rPr>
          <w:b/>
          <w:sz w:val="28"/>
          <w:szCs w:val="28"/>
        </w:rPr>
        <w:t>Bibliographie et outils pédagogiques</w:t>
      </w:r>
    </w:p>
    <w:p w:rsidR="00E97038" w:rsidRDefault="00E97038" w:rsidP="00157A64">
      <w:pPr>
        <w:spacing w:after="0"/>
        <w:jc w:val="center"/>
        <w:rPr>
          <w:b/>
          <w:sz w:val="28"/>
          <w:szCs w:val="28"/>
        </w:rPr>
      </w:pPr>
    </w:p>
    <w:p w:rsidR="00190C56" w:rsidRDefault="00190C56" w:rsidP="00190C56">
      <w:pPr>
        <w:spacing w:after="0"/>
        <w:rPr>
          <w:b/>
          <w:sz w:val="36"/>
          <w:szCs w:val="36"/>
        </w:rPr>
      </w:pPr>
      <w:r w:rsidRPr="00190C56">
        <w:rPr>
          <w:b/>
          <w:sz w:val="36"/>
          <w:szCs w:val="36"/>
        </w:rPr>
        <w:t>Ouvrages</w:t>
      </w:r>
    </w:p>
    <w:p w:rsidR="00190C56" w:rsidRDefault="00190C56" w:rsidP="00157A64">
      <w:pPr>
        <w:spacing w:after="0"/>
        <w:rPr>
          <w:b/>
          <w:sz w:val="36"/>
          <w:szCs w:val="36"/>
        </w:rPr>
      </w:pPr>
      <w:r>
        <w:rPr>
          <w:b/>
          <w:noProof/>
          <w:sz w:val="36"/>
          <w:szCs w:val="36"/>
          <w:lang w:eastAsia="fr-FR"/>
        </w:rPr>
        <w:drawing>
          <wp:anchor distT="0" distB="0" distL="114300" distR="114300" simplePos="0" relativeHeight="251658240" behindDoc="0" locked="0" layoutInCell="1" allowOverlap="1">
            <wp:simplePos x="0" y="0"/>
            <wp:positionH relativeFrom="margin">
              <wp:posOffset>-26670</wp:posOffset>
            </wp:positionH>
            <wp:positionV relativeFrom="margin">
              <wp:posOffset>1510030</wp:posOffset>
            </wp:positionV>
            <wp:extent cx="1152525" cy="1638300"/>
            <wp:effectExtent l="19050" t="0" r="9525" b="0"/>
            <wp:wrapSquare wrapText="bothSides"/>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152525" cy="1638300"/>
                    </a:xfrm>
                    <a:prstGeom prst="rect">
                      <a:avLst/>
                    </a:prstGeom>
                    <a:noFill/>
                    <a:ln w="9525">
                      <a:noFill/>
                      <a:miter lim="800000"/>
                      <a:headEnd/>
                      <a:tailEnd/>
                    </a:ln>
                  </pic:spPr>
                </pic:pic>
              </a:graphicData>
            </a:graphic>
          </wp:anchor>
        </w:drawing>
      </w:r>
    </w:p>
    <w:p w:rsidR="00CC7451" w:rsidRPr="00190C56" w:rsidRDefault="00157A64" w:rsidP="00157A64">
      <w:pPr>
        <w:spacing w:after="0"/>
        <w:rPr>
          <w:b/>
          <w:sz w:val="36"/>
          <w:szCs w:val="36"/>
        </w:rPr>
      </w:pPr>
      <w:r w:rsidRPr="00157A64">
        <w:rPr>
          <w:b/>
          <w:sz w:val="28"/>
          <w:szCs w:val="28"/>
        </w:rPr>
        <w:t xml:space="preserve">Droits de l'enfant, d'ici et d'ailleurs Michel </w:t>
      </w:r>
      <w:proofErr w:type="spellStart"/>
      <w:r w:rsidRPr="00157A64">
        <w:rPr>
          <w:b/>
          <w:sz w:val="28"/>
          <w:szCs w:val="28"/>
        </w:rPr>
        <w:t>Torrekens</w:t>
      </w:r>
      <w:proofErr w:type="spellEnd"/>
    </w:p>
    <w:p w:rsidR="00157A64" w:rsidRDefault="00157A64" w:rsidP="00157A64">
      <w:pPr>
        <w:spacing w:after="0"/>
      </w:pPr>
      <w:r w:rsidRPr="00157A64">
        <w:t>De Boeck / La ligue des familles, 2005</w:t>
      </w:r>
    </w:p>
    <w:p w:rsidR="00157A64" w:rsidRDefault="00157A64" w:rsidP="00157A64">
      <w:pPr>
        <w:spacing w:after="0"/>
      </w:pPr>
      <w:r w:rsidRPr="00157A64">
        <w:t>A pour objectif de faire connaître la Convention internationale des droits de l'enfant : droit à l'éducation, droit à la santé, droit à la protection. Outil d'information (nombreuses données chiffrées) et de réflexion et instrument à partir duquel des débats sur la question peuvent être organisés.</w:t>
      </w:r>
    </w:p>
    <w:p w:rsidR="00E97038" w:rsidRDefault="00E97038" w:rsidP="00157A64">
      <w:pPr>
        <w:spacing w:after="0"/>
      </w:pPr>
    </w:p>
    <w:p w:rsidR="00E97038" w:rsidRDefault="00190C56" w:rsidP="00157A64">
      <w:pPr>
        <w:spacing w:after="0"/>
      </w:pPr>
      <w:r>
        <w:rPr>
          <w:noProof/>
          <w:lang w:eastAsia="fr-FR"/>
        </w:rPr>
        <w:drawing>
          <wp:anchor distT="0" distB="0" distL="114300" distR="114300" simplePos="0" relativeHeight="251659264" behindDoc="0" locked="0" layoutInCell="1" allowOverlap="1">
            <wp:simplePos x="0" y="0"/>
            <wp:positionH relativeFrom="margin">
              <wp:posOffset>-23495</wp:posOffset>
            </wp:positionH>
            <wp:positionV relativeFrom="margin">
              <wp:posOffset>3271520</wp:posOffset>
            </wp:positionV>
            <wp:extent cx="1163955" cy="1724025"/>
            <wp:effectExtent l="19050" t="0" r="0" b="0"/>
            <wp:wrapSquare wrapText="bothSides"/>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1163955" cy="1724025"/>
                    </a:xfrm>
                    <a:prstGeom prst="rect">
                      <a:avLst/>
                    </a:prstGeom>
                    <a:noFill/>
                    <a:ln w="9525">
                      <a:noFill/>
                      <a:miter lim="800000"/>
                      <a:headEnd/>
                      <a:tailEnd/>
                    </a:ln>
                  </pic:spPr>
                </pic:pic>
              </a:graphicData>
            </a:graphic>
          </wp:anchor>
        </w:drawing>
      </w:r>
    </w:p>
    <w:p w:rsidR="00E97038" w:rsidRDefault="00E97038" w:rsidP="00157A64">
      <w:pPr>
        <w:spacing w:after="0"/>
        <w:rPr>
          <w:rFonts w:ascii="Calibri" w:hAnsi="Calibri" w:cs="Calibri"/>
        </w:rPr>
      </w:pPr>
      <w:r w:rsidRPr="00E97038">
        <w:rPr>
          <w:b/>
          <w:sz w:val="28"/>
          <w:szCs w:val="28"/>
        </w:rPr>
        <w:t xml:space="preserve">Le grand livre des droits de l'enfant : </w:t>
      </w:r>
      <w:r w:rsidRPr="00E97038">
        <w:t xml:space="preserve">avec le texte intégral de la convention adoptée par l'ONU Alain Serres, </w:t>
      </w:r>
      <w:proofErr w:type="spellStart"/>
      <w:r w:rsidRPr="00E97038">
        <w:t>Pef</w:t>
      </w:r>
      <w:proofErr w:type="spellEnd"/>
      <w:r w:rsidRPr="00E97038">
        <w:t xml:space="preserve">   </w:t>
      </w:r>
      <w:r w:rsidRPr="00E97038">
        <w:rPr>
          <w:rFonts w:ascii="Calibri" w:hAnsi="Calibri" w:cs="Calibri"/>
        </w:rPr>
        <w:t>Rue du monde, 1999</w:t>
      </w:r>
    </w:p>
    <w:p w:rsidR="00E97038" w:rsidRDefault="00E97038" w:rsidP="00157A64">
      <w:pPr>
        <w:spacing w:after="0"/>
        <w:rPr>
          <w:rFonts w:ascii="Calibri" w:hAnsi="Calibri" w:cs="Calibri"/>
        </w:rPr>
      </w:pPr>
    </w:p>
    <w:p w:rsidR="00E97038" w:rsidRDefault="00E97038" w:rsidP="00157A64">
      <w:pPr>
        <w:spacing w:after="0"/>
      </w:pPr>
      <w:r w:rsidRPr="00E97038">
        <w:t>Fait le point sur les droits de l'enfant dans le monde, avec chiffres, photos et informations</w:t>
      </w:r>
    </w:p>
    <w:p w:rsidR="00E97038" w:rsidRDefault="00E97038" w:rsidP="00157A64">
      <w:pPr>
        <w:spacing w:after="0"/>
      </w:pPr>
    </w:p>
    <w:p w:rsidR="00E97038" w:rsidRDefault="00E97038" w:rsidP="00157A64">
      <w:pPr>
        <w:spacing w:after="0"/>
      </w:pPr>
    </w:p>
    <w:p w:rsidR="00E97038" w:rsidRDefault="00E97038" w:rsidP="00157A64">
      <w:pPr>
        <w:spacing w:after="0"/>
      </w:pPr>
    </w:p>
    <w:p w:rsidR="00E97038" w:rsidRDefault="00E97038" w:rsidP="00157A64">
      <w:pPr>
        <w:spacing w:after="0"/>
      </w:pPr>
    </w:p>
    <w:p w:rsidR="00E97038" w:rsidRDefault="00190C56" w:rsidP="00157A64">
      <w:pPr>
        <w:spacing w:after="0"/>
      </w:pPr>
      <w:r>
        <w:rPr>
          <w:noProof/>
          <w:lang w:eastAsia="fr-FR"/>
        </w:rPr>
        <w:drawing>
          <wp:anchor distT="0" distB="0" distL="114300" distR="114300" simplePos="0" relativeHeight="251660288" behindDoc="0" locked="0" layoutInCell="1" allowOverlap="1">
            <wp:simplePos x="0" y="0"/>
            <wp:positionH relativeFrom="margin">
              <wp:posOffset>-23495</wp:posOffset>
            </wp:positionH>
            <wp:positionV relativeFrom="margin">
              <wp:posOffset>5196205</wp:posOffset>
            </wp:positionV>
            <wp:extent cx="1200150" cy="1714500"/>
            <wp:effectExtent l="19050" t="0" r="0" b="0"/>
            <wp:wrapSquare wrapText="bothSides"/>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srcRect/>
                    <a:stretch>
                      <a:fillRect/>
                    </a:stretch>
                  </pic:blipFill>
                  <pic:spPr bwMode="auto">
                    <a:xfrm>
                      <a:off x="0" y="0"/>
                      <a:ext cx="1200150" cy="1714500"/>
                    </a:xfrm>
                    <a:prstGeom prst="rect">
                      <a:avLst/>
                    </a:prstGeom>
                    <a:noFill/>
                    <a:ln w="9525">
                      <a:noFill/>
                      <a:miter lim="800000"/>
                      <a:headEnd/>
                      <a:tailEnd/>
                    </a:ln>
                  </pic:spPr>
                </pic:pic>
              </a:graphicData>
            </a:graphic>
          </wp:anchor>
        </w:drawing>
      </w:r>
    </w:p>
    <w:p w:rsidR="00E97038" w:rsidRDefault="00E97038" w:rsidP="00157A64">
      <w:pPr>
        <w:spacing w:after="0"/>
        <w:rPr>
          <w:rFonts w:ascii="Calibri" w:hAnsi="Calibri" w:cs="Calibri"/>
        </w:rPr>
      </w:pPr>
      <w:r w:rsidRPr="00E97038">
        <w:rPr>
          <w:b/>
          <w:sz w:val="28"/>
          <w:szCs w:val="28"/>
        </w:rPr>
        <w:t>Les droits de l'enfant</w:t>
      </w:r>
      <w:r w:rsidRPr="00E97038">
        <w:t xml:space="preserve"> François </w:t>
      </w:r>
      <w:proofErr w:type="spellStart"/>
      <w:r w:rsidRPr="00E97038">
        <w:t>Galichet</w:t>
      </w:r>
      <w:proofErr w:type="spellEnd"/>
      <w:r w:rsidRPr="00E97038">
        <w:t>, Chris</w:t>
      </w:r>
      <w:r>
        <w:t xml:space="preserve">tophe Jeunesse, Isabelle </w:t>
      </w:r>
      <w:proofErr w:type="spellStart"/>
      <w:r>
        <w:t>Pouyau</w:t>
      </w:r>
      <w:proofErr w:type="spellEnd"/>
      <w:r>
        <w:t xml:space="preserve"> </w:t>
      </w:r>
      <w:r w:rsidRPr="00E97038">
        <w:rPr>
          <w:rFonts w:ascii="Calibri" w:hAnsi="Calibri" w:cs="Calibri"/>
        </w:rPr>
        <w:t xml:space="preserve">Belin / UNICEF, 2006  </w:t>
      </w:r>
    </w:p>
    <w:p w:rsidR="00E97038" w:rsidRDefault="00E97038" w:rsidP="00157A64">
      <w:pPr>
        <w:spacing w:after="0"/>
        <w:rPr>
          <w:rFonts w:ascii="Calibri" w:hAnsi="Calibri" w:cs="Calibri"/>
        </w:rPr>
      </w:pPr>
      <w:r w:rsidRPr="00E97038">
        <w:rPr>
          <w:rFonts w:ascii="Calibri" w:hAnsi="Calibri" w:cs="Calibri"/>
        </w:rPr>
        <w:t>Qu'est-ce qu'un enfant ? Les enfants ont-ils des droits ? Qu'est-ce qu'une famille ? Qu'est-ce que penser ? Des questions pour sensibiliser les enfants à leurs droits, les encourager à exercer leur pensée ou promouvoir la solidarité internationale. Chaque interrogation est accompagnée d'un éclairage historique et philosophique et de suggestions pratiques et méthodologiques.</w:t>
      </w:r>
    </w:p>
    <w:p w:rsidR="00E97038" w:rsidRDefault="00E97038" w:rsidP="00157A64">
      <w:pPr>
        <w:spacing w:after="0"/>
        <w:rPr>
          <w:rFonts w:ascii="Calibri" w:hAnsi="Calibri" w:cs="Calibri"/>
        </w:rPr>
      </w:pPr>
    </w:p>
    <w:p w:rsidR="00E97038" w:rsidRDefault="00E97038" w:rsidP="00157A64">
      <w:pPr>
        <w:spacing w:after="0"/>
        <w:rPr>
          <w:rFonts w:ascii="Calibri" w:hAnsi="Calibri" w:cs="Calibri"/>
        </w:rPr>
      </w:pPr>
      <w:r>
        <w:rPr>
          <w:rFonts w:ascii="Calibri" w:hAnsi="Calibri" w:cs="Calibri"/>
          <w:noProof/>
          <w:lang w:eastAsia="fr-FR"/>
        </w:rPr>
        <w:drawing>
          <wp:anchor distT="0" distB="0" distL="114300" distR="114300" simplePos="0" relativeHeight="251661312" behindDoc="0" locked="0" layoutInCell="1" allowOverlap="1">
            <wp:simplePos x="0" y="0"/>
            <wp:positionH relativeFrom="margin">
              <wp:posOffset>128905</wp:posOffset>
            </wp:positionH>
            <wp:positionV relativeFrom="margin">
              <wp:align>bottom</wp:align>
            </wp:positionV>
            <wp:extent cx="1038225" cy="1783080"/>
            <wp:effectExtent l="19050" t="0" r="9525" b="0"/>
            <wp:wrapSquare wrapText="bothSides"/>
            <wp:docPr id="10"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srcRect/>
                    <a:stretch>
                      <a:fillRect/>
                    </a:stretch>
                  </pic:blipFill>
                  <pic:spPr bwMode="auto">
                    <a:xfrm>
                      <a:off x="0" y="0"/>
                      <a:ext cx="1038225" cy="1783080"/>
                    </a:xfrm>
                    <a:prstGeom prst="rect">
                      <a:avLst/>
                    </a:prstGeom>
                    <a:noFill/>
                    <a:ln w="9525">
                      <a:noFill/>
                      <a:miter lim="800000"/>
                      <a:headEnd/>
                      <a:tailEnd/>
                    </a:ln>
                  </pic:spPr>
                </pic:pic>
              </a:graphicData>
            </a:graphic>
          </wp:anchor>
        </w:drawing>
      </w:r>
    </w:p>
    <w:p w:rsidR="00E97038" w:rsidRDefault="00E97038" w:rsidP="00157A64">
      <w:pPr>
        <w:spacing w:after="0"/>
      </w:pPr>
      <w:r w:rsidRPr="00E97038">
        <w:t xml:space="preserve"> </w:t>
      </w:r>
      <w:r w:rsidRPr="00E97038">
        <w:rPr>
          <w:b/>
          <w:sz w:val="28"/>
          <w:szCs w:val="28"/>
        </w:rPr>
        <w:t xml:space="preserve"> « Le droit de l'enfant au respect »,</w:t>
      </w:r>
      <w:r w:rsidRPr="00E97038">
        <w:t xml:space="preserve"> KORCZAK J.,  Editions Robert Laffont, avril 1979  </w:t>
      </w:r>
    </w:p>
    <w:p w:rsidR="00E97038" w:rsidRDefault="00E97038" w:rsidP="00157A64">
      <w:pPr>
        <w:spacing w:after="0"/>
      </w:pPr>
      <w:r w:rsidRPr="00E97038">
        <w:t>Dans ce livre deux autres récits viennent compléter le 1er : "Quand je reviendrai petit" et "Journal du ghetto". Cet auteur, écrivain de l'enfance et père des droits de l'enfant cherche, à travers son œuvre, à communiquer son amour, son émerveillement et son respect devant l'enfant.</w:t>
      </w:r>
    </w:p>
    <w:p w:rsidR="00E97038" w:rsidRDefault="00E97038" w:rsidP="00157A64">
      <w:pPr>
        <w:spacing w:after="0"/>
      </w:pPr>
    </w:p>
    <w:p w:rsidR="00E97038" w:rsidRDefault="00E97038" w:rsidP="00157A64">
      <w:pPr>
        <w:spacing w:after="0"/>
      </w:pPr>
    </w:p>
    <w:p w:rsidR="001B5863" w:rsidRPr="0043301D" w:rsidRDefault="001B5863" w:rsidP="001B5863">
      <w:pPr>
        <w:spacing w:after="0"/>
      </w:pPr>
      <w:proofErr w:type="spellStart"/>
      <w:r w:rsidRPr="0043301D">
        <w:rPr>
          <w:b/>
          <w:sz w:val="28"/>
          <w:szCs w:val="28"/>
        </w:rPr>
        <w:lastRenderedPageBreak/>
        <w:t>Janusz</w:t>
      </w:r>
      <w:proofErr w:type="spellEnd"/>
      <w:r w:rsidRPr="0043301D">
        <w:rPr>
          <w:b/>
          <w:sz w:val="28"/>
          <w:szCs w:val="28"/>
        </w:rPr>
        <w:t xml:space="preserve"> </w:t>
      </w:r>
      <w:proofErr w:type="spellStart"/>
      <w:r w:rsidRPr="0043301D">
        <w:rPr>
          <w:b/>
          <w:sz w:val="28"/>
          <w:szCs w:val="28"/>
        </w:rPr>
        <w:t>Korczak</w:t>
      </w:r>
      <w:proofErr w:type="spellEnd"/>
      <w:r w:rsidRPr="0043301D">
        <w:rPr>
          <w:b/>
          <w:sz w:val="28"/>
          <w:szCs w:val="28"/>
        </w:rPr>
        <w:t>. L'amour des droits de l'enfant</w:t>
      </w:r>
      <w:r w:rsidRPr="0043301D">
        <w:t xml:space="preserve"> – Jean </w:t>
      </w:r>
      <w:proofErr w:type="spellStart"/>
      <w:r w:rsidRPr="0043301D">
        <w:t>Houssaye</w:t>
      </w:r>
      <w:proofErr w:type="spellEnd"/>
      <w:r w:rsidRPr="0043301D">
        <w:t xml:space="preserve"> – </w:t>
      </w:r>
      <w:r w:rsidRPr="0043301D">
        <w:rPr>
          <w:rFonts w:cs="Arial"/>
        </w:rPr>
        <w:t xml:space="preserve">Hachette collection portrait d'éducateur, </w:t>
      </w:r>
      <w:r w:rsidRPr="0043301D">
        <w:t xml:space="preserve">2000 </w:t>
      </w:r>
    </w:p>
    <w:p w:rsidR="001B5863" w:rsidRDefault="001B5863" w:rsidP="00157A64">
      <w:pPr>
        <w:spacing w:after="0"/>
      </w:pPr>
    </w:p>
    <w:p w:rsidR="00E32A72" w:rsidRDefault="00F36172" w:rsidP="00157A64">
      <w:pPr>
        <w:spacing w:after="0"/>
      </w:pPr>
      <w:r w:rsidRPr="00F36172">
        <w:t xml:space="preserve"> </w:t>
      </w:r>
      <w:r w:rsidRPr="00E32A72">
        <w:rPr>
          <w:b/>
          <w:sz w:val="28"/>
          <w:szCs w:val="28"/>
        </w:rPr>
        <w:t xml:space="preserve">« Les Droits de L'enfant : Conférence de Maria DERAISMES </w:t>
      </w:r>
      <w:r w:rsidRPr="00F36172">
        <w:t xml:space="preserve">»,  </w:t>
      </w:r>
      <w:r w:rsidR="00E32A72" w:rsidRPr="00F36172">
        <w:t xml:space="preserve">DERAISMES M.,  </w:t>
      </w:r>
      <w:r w:rsidRPr="00F36172">
        <w:t xml:space="preserve">Éditions MARIO MELLA, Janvier 1999  </w:t>
      </w:r>
    </w:p>
    <w:p w:rsidR="00E97038" w:rsidRDefault="00F36172" w:rsidP="00157A64">
      <w:pPr>
        <w:spacing w:after="0"/>
      </w:pPr>
      <w:r w:rsidRPr="00F36172">
        <w:t xml:space="preserve">Figure emblématique du féminisme, Maria </w:t>
      </w:r>
      <w:proofErr w:type="spellStart"/>
      <w:r w:rsidRPr="00F36172">
        <w:t>Deraismes</w:t>
      </w:r>
      <w:proofErr w:type="spellEnd"/>
      <w:r w:rsidRPr="00F36172">
        <w:t xml:space="preserve"> (1828 - 1894) livre dans cette conférence ses réflexions concernant le sort des enfants à la fin du XIXème siècle. Il faudra attendre pratiquement un siècle pour que ces préoccupations soient prises en compte.</w:t>
      </w:r>
    </w:p>
    <w:p w:rsidR="00E32A72" w:rsidRDefault="00E32A72" w:rsidP="00157A64">
      <w:pPr>
        <w:spacing w:after="0"/>
      </w:pPr>
    </w:p>
    <w:p w:rsidR="00E32A72" w:rsidRDefault="00E32A72" w:rsidP="00157A64">
      <w:pPr>
        <w:spacing w:after="0"/>
      </w:pPr>
      <w:r w:rsidRPr="00E32A72">
        <w:rPr>
          <w:b/>
          <w:bCs/>
          <w:sz w:val="28"/>
          <w:szCs w:val="28"/>
        </w:rPr>
        <w:t>Guide pratique sur les droits de l'enfant</w:t>
      </w:r>
      <w:r w:rsidRPr="00E32A72">
        <w:rPr>
          <w:b/>
          <w:bCs/>
        </w:rPr>
        <w:t xml:space="preserve"> </w:t>
      </w:r>
      <w:r w:rsidRPr="00E32A72">
        <w:br/>
        <w:t xml:space="preserve">Travail collectif - Éditions J'AI LU/UNICEF - novembre 2002 </w:t>
      </w:r>
      <w:r w:rsidRPr="00E32A72">
        <w:br/>
        <w:t xml:space="preserve">Guide pratique sur les droits de l'enfant, ce livre aborde, entre autres questions, le refus des discriminations, le droit à la vie, l'identité, les libertés, l'éducation, la santé ou encore la justice. </w:t>
      </w:r>
      <w:r w:rsidRPr="00E32A72">
        <w:br/>
      </w:r>
    </w:p>
    <w:p w:rsidR="00E32A72" w:rsidRDefault="00E32A72" w:rsidP="00157A64">
      <w:pPr>
        <w:spacing w:after="0"/>
      </w:pPr>
      <w:r w:rsidRPr="00E32A72">
        <w:rPr>
          <w:b/>
          <w:bCs/>
          <w:sz w:val="28"/>
          <w:szCs w:val="28"/>
        </w:rPr>
        <w:t>Les enfants esclaves</w:t>
      </w:r>
      <w:r w:rsidRPr="00E32A72">
        <w:rPr>
          <w:b/>
          <w:bCs/>
        </w:rPr>
        <w:t xml:space="preserve"> </w:t>
      </w:r>
      <w:r w:rsidRPr="00E32A72">
        <w:br/>
      </w:r>
      <w:proofErr w:type="spellStart"/>
      <w:r w:rsidRPr="00E32A72">
        <w:t>Martyin</w:t>
      </w:r>
      <w:proofErr w:type="spellEnd"/>
      <w:r w:rsidRPr="00E32A72">
        <w:t xml:space="preserve"> MONESTIER - Le Cherche Midi Éditeur - 1998 </w:t>
      </w:r>
      <w:r w:rsidRPr="00E32A72">
        <w:br/>
        <w:t xml:space="preserve">L'enfer quotidien de 300 millions d'enfants. Ce livre, très complet offre un panorama international sur la situation des enfants (enfants des rues, travail des enfants, prostitution, esclavagisme...) </w:t>
      </w:r>
      <w:r w:rsidRPr="00E32A72">
        <w:br/>
      </w:r>
    </w:p>
    <w:p w:rsidR="001B5863" w:rsidRPr="001B5863" w:rsidRDefault="001B5863" w:rsidP="001B5863">
      <w:pPr>
        <w:spacing w:after="0"/>
        <w:rPr>
          <w:rStyle w:val="lev"/>
          <w:b w:val="0"/>
          <w:bCs w:val="0"/>
        </w:rPr>
      </w:pPr>
      <w:r>
        <w:rPr>
          <w:noProof/>
          <w:lang w:eastAsia="fr-FR"/>
        </w:rPr>
        <w:drawing>
          <wp:anchor distT="0" distB="0" distL="114300" distR="114300" simplePos="0" relativeHeight="251665408" behindDoc="0" locked="0" layoutInCell="1" allowOverlap="1">
            <wp:simplePos x="0" y="0"/>
            <wp:positionH relativeFrom="margin">
              <wp:posOffset>-13970</wp:posOffset>
            </wp:positionH>
            <wp:positionV relativeFrom="margin">
              <wp:posOffset>4015105</wp:posOffset>
            </wp:positionV>
            <wp:extent cx="1139825" cy="1800225"/>
            <wp:effectExtent l="19050" t="0" r="3175" b="0"/>
            <wp:wrapSquare wrapText="bothSides"/>
            <wp:docPr id="6" name="imgBlkFront" descr="http://ecx.images-amazon.com/images/I/4101MRYS9CL._SX2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4101MRYS9CL._SX298_BO1,204,203,200_.jpg"/>
                    <pic:cNvPicPr>
                      <a:picLocks noChangeAspect="1" noChangeArrowheads="1"/>
                    </pic:cNvPicPr>
                  </pic:nvPicPr>
                  <pic:blipFill>
                    <a:blip r:embed="rId9" cstate="print"/>
                    <a:srcRect/>
                    <a:stretch>
                      <a:fillRect/>
                    </a:stretch>
                  </pic:blipFill>
                  <pic:spPr bwMode="auto">
                    <a:xfrm>
                      <a:off x="0" y="0"/>
                      <a:ext cx="1139825" cy="1800225"/>
                    </a:xfrm>
                    <a:prstGeom prst="rect">
                      <a:avLst/>
                    </a:prstGeom>
                    <a:noFill/>
                    <a:ln w="9525">
                      <a:noFill/>
                      <a:miter lim="800000"/>
                      <a:headEnd/>
                      <a:tailEnd/>
                    </a:ln>
                  </pic:spPr>
                </pic:pic>
              </a:graphicData>
            </a:graphic>
          </wp:anchor>
        </w:drawing>
      </w:r>
      <w:r w:rsidR="00253C54" w:rsidRPr="00253C54">
        <w:rPr>
          <w:rStyle w:val="lev"/>
          <w:sz w:val="28"/>
          <w:szCs w:val="28"/>
        </w:rPr>
        <w:t>A la recherche des enfants des rue</w:t>
      </w:r>
      <w:r>
        <w:rPr>
          <w:rStyle w:val="lev"/>
          <w:sz w:val="28"/>
          <w:szCs w:val="28"/>
        </w:rPr>
        <w:t>s</w:t>
      </w:r>
    </w:p>
    <w:p w:rsidR="001B5863" w:rsidRDefault="00253C54" w:rsidP="001B5863">
      <w:pPr>
        <w:spacing w:after="0"/>
        <w:jc w:val="both"/>
      </w:pPr>
      <w:r>
        <w:t xml:space="preserve">TESSIER, Stéphane (sous la </w:t>
      </w:r>
      <w:proofErr w:type="spellStart"/>
      <w:r>
        <w:t>dir</w:t>
      </w:r>
      <w:proofErr w:type="spellEnd"/>
      <w:r>
        <w:t>. de) - PARIS : K</w:t>
      </w:r>
      <w:r w:rsidR="001B5863">
        <w:t>ARTHALA ; CIDEF, 1998</w:t>
      </w:r>
    </w:p>
    <w:p w:rsidR="00253C54" w:rsidRDefault="00253C54" w:rsidP="001B5863">
      <w:pPr>
        <w:spacing w:after="0"/>
        <w:jc w:val="both"/>
      </w:pPr>
      <w:r>
        <w:t xml:space="preserve">Cet ouvrage s’inscrit dans les réflexions et programmes du Centre International de l’enfance et de la famille. Il brosse un tableau de ce que les chercheurs et les acteurs de terrain perçoivent et ont entendu des jeunes et des enfants dans de nombreuses grandes villes du monde. Il décrit quelques actions qui reposent sur la créativité des enfants et des jeunes comme le mouvement hip-hop. Il envisage aussi les relations et les mécanismes complexes qui relient ou éloignent les divers protagonistes du secteur : chercheurs, acteurs de terrain, médias, décideurs politiques, </w:t>
      </w:r>
      <w:proofErr w:type="spellStart"/>
      <w:r>
        <w:t>etc</w:t>
      </w:r>
      <w:proofErr w:type="spellEnd"/>
      <w:r>
        <w:t xml:space="preserve">... Briser (ou limiter) les mécanismes qui poussent à faire de l’exclusion des jeunes et de la violence, les modalités majeures des relations urbaines au plan mondial semble être l’enjeu essentiel du XXIème siècle. </w:t>
      </w:r>
    </w:p>
    <w:p w:rsidR="001B5863" w:rsidRDefault="001B5863" w:rsidP="0043301D">
      <w:pPr>
        <w:spacing w:after="0"/>
      </w:pPr>
    </w:p>
    <w:p w:rsidR="001B5863" w:rsidRDefault="001B5863" w:rsidP="001B5863">
      <w:pPr>
        <w:spacing w:after="0"/>
        <w:jc w:val="both"/>
        <w:rPr>
          <w:rStyle w:val="lev"/>
          <w:sz w:val="28"/>
          <w:szCs w:val="28"/>
        </w:rPr>
      </w:pPr>
      <w:r w:rsidRPr="001B5863">
        <w:rPr>
          <w:rStyle w:val="lev"/>
          <w:sz w:val="28"/>
          <w:szCs w:val="28"/>
        </w:rPr>
        <w:t>La situation des enfants dans le monde 2000</w:t>
      </w:r>
    </w:p>
    <w:p w:rsidR="001B5863" w:rsidRDefault="001B5863" w:rsidP="001B5863">
      <w:pPr>
        <w:spacing w:after="0"/>
        <w:jc w:val="both"/>
      </w:pPr>
      <w:r>
        <w:t>BELLAMY, Carol - NEW-YORK ; GENEVE : UNICEF, 2000</w:t>
      </w:r>
    </w:p>
    <w:p w:rsidR="001B5863" w:rsidRDefault="001B5863" w:rsidP="001B5863">
      <w:pPr>
        <w:spacing w:after="0"/>
        <w:jc w:val="both"/>
      </w:pPr>
      <w:r>
        <w:t xml:space="preserve">Ce rapport dresse un tableau des conditions de vie des enfants à la fin du </w:t>
      </w:r>
      <w:proofErr w:type="spellStart"/>
      <w:r>
        <w:t>XXè</w:t>
      </w:r>
      <w:proofErr w:type="spellEnd"/>
      <w:r>
        <w:t xml:space="preserve"> siècle : les progrès réalisés depuis l’adoption de la Convention relative aux droits de l’enfant (1989) et le sommet mondial pour les enfants (1990) mais aussi les obstacles encore à surmonter (SIDA, conflits armés et violences, aggravation de la pauvreté et des discriminations liées au sexe). Il lance un appel à la communauté internationale pour que les droits des femmes et des enfants deviennent une réalité, ceci passant notamment par les soins aux jeunes enfants, l’apprentissage et l’éducation. Quelques exemples sont détaillés : jeunes </w:t>
      </w:r>
      <w:proofErr w:type="spellStart"/>
      <w:r>
        <w:t>oeuvrant</w:t>
      </w:r>
      <w:proofErr w:type="spellEnd"/>
      <w:r>
        <w:t xml:space="preserve"> pour la paix en Colombie, lutte contre le SIDA en Zambie, misère de l’Indonésie, réalisation pilote en Afrique du Sud.</w:t>
      </w:r>
    </w:p>
    <w:p w:rsidR="0094545E" w:rsidRDefault="0094545E" w:rsidP="001B5863">
      <w:pPr>
        <w:spacing w:after="0"/>
        <w:jc w:val="both"/>
      </w:pPr>
    </w:p>
    <w:p w:rsidR="0094545E" w:rsidRPr="0094545E" w:rsidRDefault="0094545E" w:rsidP="001B5863">
      <w:pPr>
        <w:spacing w:after="0"/>
        <w:jc w:val="both"/>
        <w:rPr>
          <w:rStyle w:val="lev"/>
          <w:sz w:val="28"/>
          <w:szCs w:val="28"/>
        </w:rPr>
      </w:pPr>
      <w:r w:rsidRPr="0094545E">
        <w:rPr>
          <w:rStyle w:val="lev"/>
          <w:sz w:val="28"/>
          <w:szCs w:val="28"/>
        </w:rPr>
        <w:lastRenderedPageBreak/>
        <w:t>L’enfant au travail</w:t>
      </w:r>
    </w:p>
    <w:p w:rsidR="0094545E" w:rsidRDefault="0094545E" w:rsidP="001B5863">
      <w:pPr>
        <w:spacing w:after="0"/>
        <w:jc w:val="both"/>
      </w:pPr>
      <w:r>
        <w:t xml:space="preserve">BUREAU INTERNATIONAL DU TRAVAILBEQUELE, </w:t>
      </w:r>
      <w:proofErr w:type="spellStart"/>
      <w:r>
        <w:t>Assefa</w:t>
      </w:r>
      <w:proofErr w:type="spellEnd"/>
      <w:r>
        <w:t> ; BOYDEN, Jo - PARIS : FAYARD, 1990</w:t>
      </w:r>
    </w:p>
    <w:p w:rsidR="0094545E" w:rsidRDefault="0094545E" w:rsidP="001B5863">
      <w:pPr>
        <w:spacing w:after="0"/>
        <w:jc w:val="both"/>
      </w:pPr>
      <w:r>
        <w:t>Des millions d’enfants d’âge scolaire travaillent dans le monde entier. Ce phénomène recouvre des réalités extrêmement diverses dont certaines tout à fait acceptables, voire positives. Le travail quand il est apprentissage ou aide familiale et qu’il n’excède pas les forces de l’enfant peut constituer un facteur d’intégration. Malheureusement, dans la plupart des cas, ce travail est en réalité une insupportable exploitation des plus faibles qui y laissent leur santé, leur vie parfois, et surtout leur avenir. Il s’agit là d’une violation grave des Droits de l’enfant. Ce livre est le résultat d’une importante étude menée en Afrique, en Asie et en Amérique du Sud. Les pays font l’objet d’analyses au cas par cas. Par-delà cette radiographie, ce travail -publié sous l’autorité du Bureau International du Travail- propose une réflexion sur l’évolution des politiques et des programmes pour remédier à une situation devenue intolérable. Les spécialistes de la question, qu’ils appartiennent à des Etats ou à des Organisations Non Gouvernementales, mais aussi le grand public -car en matière d’enfance tout le monde est concerné- ne peuvent ignorer cette détresse. Des remèdes existent. Ce livre montre la voie sans sensiblerie, mais lucidement, et c’est sans doute ce qui en fait la force.</w:t>
      </w:r>
    </w:p>
    <w:p w:rsidR="0094545E" w:rsidRDefault="0094545E" w:rsidP="001B5863">
      <w:pPr>
        <w:spacing w:after="0"/>
        <w:jc w:val="both"/>
      </w:pPr>
    </w:p>
    <w:p w:rsidR="0094545E" w:rsidRPr="0094545E" w:rsidRDefault="0094545E" w:rsidP="001B5863">
      <w:pPr>
        <w:spacing w:after="0"/>
        <w:jc w:val="both"/>
        <w:rPr>
          <w:rStyle w:val="lev"/>
          <w:sz w:val="28"/>
          <w:szCs w:val="28"/>
        </w:rPr>
      </w:pPr>
      <w:r w:rsidRPr="0094545E">
        <w:rPr>
          <w:rStyle w:val="lev"/>
          <w:sz w:val="28"/>
          <w:szCs w:val="28"/>
        </w:rPr>
        <w:t>Des enfants et des lucioles : Il était une fois une convention des droits de l’enfant</w:t>
      </w:r>
    </w:p>
    <w:p w:rsidR="0094545E" w:rsidRDefault="0094545E" w:rsidP="001B5863">
      <w:pPr>
        <w:spacing w:after="0"/>
        <w:jc w:val="both"/>
      </w:pPr>
      <w:r>
        <w:t>BONNET, Michel - PARIS : RUE DU MONDE, 1999</w:t>
      </w:r>
    </w:p>
    <w:p w:rsidR="0094545E" w:rsidRDefault="0094545E" w:rsidP="001B5863">
      <w:pPr>
        <w:spacing w:after="0"/>
        <w:jc w:val="both"/>
      </w:pPr>
      <w:r>
        <w:t>Après avoir évoqué ses rencontres avec des enfants ou des jeunes du monde entier, l’auteur, vieux militant des droits de l’enfant, retrace dans une première partie les étapes de la prise de conscience de ces droits, au niveau international. Dans la seconde partie, il analyse et commente les différents articles de la Convention signée en 1989. La troisième partie est consacrée à l’application présente de la Convention avec des progrès incontestables mais encore de graves insuffisances car, sur les trois milliards d’enfants qui sont sur la terre, beaucoup souffrent encore de l’exploitation par le travail, de la guerre et de la pauvreté. Dans les pays développés où les conditions de vie sont meilleures, des enfants connaissent aussi la souffrance et demandent le respect de leurs droits.</w:t>
      </w:r>
    </w:p>
    <w:p w:rsidR="0094545E" w:rsidRDefault="0094545E" w:rsidP="001B5863">
      <w:pPr>
        <w:spacing w:after="0"/>
        <w:jc w:val="both"/>
      </w:pPr>
    </w:p>
    <w:p w:rsidR="0094545E" w:rsidRPr="0094545E" w:rsidRDefault="0094545E" w:rsidP="0094545E">
      <w:pPr>
        <w:spacing w:after="0"/>
        <w:jc w:val="both"/>
        <w:rPr>
          <w:b/>
          <w:bCs/>
          <w:sz w:val="28"/>
          <w:szCs w:val="28"/>
        </w:rPr>
      </w:pPr>
      <w:r w:rsidRPr="0094545E">
        <w:rPr>
          <w:b/>
          <w:bCs/>
          <w:sz w:val="28"/>
          <w:szCs w:val="28"/>
        </w:rPr>
        <w:t>Les droits de l’homme</w:t>
      </w:r>
    </w:p>
    <w:p w:rsidR="0094545E" w:rsidRDefault="0094545E" w:rsidP="0094545E">
      <w:pPr>
        <w:spacing w:after="0"/>
        <w:jc w:val="both"/>
      </w:pPr>
      <w:r w:rsidRPr="0094545E">
        <w:t>GANDINI, Jean-Jacques - PARIS : FLAMMARION, 1998</w:t>
      </w:r>
    </w:p>
    <w:p w:rsidR="0094545E" w:rsidRDefault="0094545E" w:rsidP="0094545E">
      <w:pPr>
        <w:spacing w:after="0"/>
        <w:jc w:val="both"/>
      </w:pPr>
      <w:r w:rsidRPr="0094545E">
        <w:t>Recueil assez complet (agrémenté de textes peu connus) de textes, commentaires, traités, constitutions, protocoles, prévoyant la protection des droits des individus. Il présente notamment, la convention relative aux droits des travailleurs, aux droits des femmes, aux droits des enfants...</w:t>
      </w:r>
    </w:p>
    <w:p w:rsidR="0094545E" w:rsidRPr="0094545E" w:rsidRDefault="0094545E" w:rsidP="0094545E">
      <w:pPr>
        <w:spacing w:after="0"/>
        <w:jc w:val="both"/>
      </w:pPr>
    </w:p>
    <w:p w:rsidR="0094545E" w:rsidRDefault="0045049B" w:rsidP="0094545E">
      <w:pPr>
        <w:spacing w:after="0"/>
        <w:jc w:val="both"/>
        <w:rPr>
          <w:b/>
          <w:bCs/>
          <w:sz w:val="28"/>
          <w:szCs w:val="28"/>
        </w:rPr>
      </w:pPr>
      <w:r>
        <w:rPr>
          <w:noProof/>
          <w:lang w:eastAsia="fr-FR"/>
        </w:rPr>
        <w:drawing>
          <wp:anchor distT="0" distB="0" distL="114300" distR="114300" simplePos="0" relativeHeight="251668480" behindDoc="0" locked="0" layoutInCell="1" allowOverlap="1">
            <wp:simplePos x="2286000" y="895350"/>
            <wp:positionH relativeFrom="margin">
              <wp:align>left</wp:align>
            </wp:positionH>
            <wp:positionV relativeFrom="margin">
              <wp:align>bottom</wp:align>
            </wp:positionV>
            <wp:extent cx="1190625" cy="1819275"/>
            <wp:effectExtent l="19050" t="0" r="9525" b="0"/>
            <wp:wrapSquare wrapText="bothSides"/>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srcRect/>
                    <a:stretch>
                      <a:fillRect/>
                    </a:stretch>
                  </pic:blipFill>
                  <pic:spPr bwMode="auto">
                    <a:xfrm>
                      <a:off x="0" y="0"/>
                      <a:ext cx="1190625" cy="1819275"/>
                    </a:xfrm>
                    <a:prstGeom prst="rect">
                      <a:avLst/>
                    </a:prstGeom>
                    <a:noFill/>
                    <a:ln w="9525">
                      <a:noFill/>
                      <a:miter lim="800000"/>
                      <a:headEnd/>
                      <a:tailEnd/>
                    </a:ln>
                  </pic:spPr>
                </pic:pic>
              </a:graphicData>
            </a:graphic>
          </wp:anchor>
        </w:drawing>
      </w:r>
    </w:p>
    <w:p w:rsidR="0094545E" w:rsidRPr="0094545E" w:rsidRDefault="0094545E" w:rsidP="0094545E">
      <w:pPr>
        <w:spacing w:after="0"/>
        <w:jc w:val="both"/>
        <w:rPr>
          <w:b/>
          <w:bCs/>
          <w:sz w:val="28"/>
          <w:szCs w:val="28"/>
        </w:rPr>
      </w:pPr>
      <w:r w:rsidRPr="0094545E">
        <w:rPr>
          <w:b/>
          <w:bCs/>
          <w:sz w:val="28"/>
          <w:szCs w:val="28"/>
        </w:rPr>
        <w:t>Les droits de l’enfant</w:t>
      </w:r>
    </w:p>
    <w:p w:rsidR="0094545E" w:rsidRDefault="0094545E" w:rsidP="0094545E">
      <w:pPr>
        <w:spacing w:after="0"/>
        <w:jc w:val="both"/>
      </w:pPr>
      <w:r w:rsidRPr="0094545E">
        <w:t>DEKEUWER-DEFOSSEZ, Franç</w:t>
      </w:r>
      <w:r>
        <w:t>oise - PARIS : PUF, 1998</w:t>
      </w:r>
    </w:p>
    <w:p w:rsidR="0094545E" w:rsidRDefault="0094545E" w:rsidP="0094545E">
      <w:pPr>
        <w:spacing w:after="0"/>
        <w:jc w:val="both"/>
      </w:pPr>
      <w:r w:rsidRPr="0094545E">
        <w:t>Ce livre traite seulement de la situation française. Il est centré sur les droits reconnus à l’enfant plus que sur la situation juridique du mineur. Surtout depuis la rédaction de "Convention sur les droits de l’enfant" (1989), reproduite en annexe, l’enfant ne peut être dépouillé du droit de conserver des liens avec ses parents, de s’exprimer, d’être l’objet d</w:t>
      </w:r>
      <w:r w:rsidR="0045049B">
        <w:t>e respect, de protection, etc.</w:t>
      </w:r>
    </w:p>
    <w:p w:rsidR="0094545E" w:rsidRPr="0094545E" w:rsidRDefault="0094545E" w:rsidP="0094545E">
      <w:pPr>
        <w:spacing w:after="0"/>
        <w:jc w:val="both"/>
      </w:pPr>
    </w:p>
    <w:p w:rsidR="0094545E" w:rsidRPr="0094545E" w:rsidRDefault="0094545E" w:rsidP="0094545E">
      <w:pPr>
        <w:spacing w:after="0"/>
        <w:jc w:val="both"/>
        <w:rPr>
          <w:b/>
          <w:bCs/>
          <w:sz w:val="28"/>
          <w:szCs w:val="28"/>
        </w:rPr>
      </w:pPr>
      <w:r w:rsidRPr="0094545E">
        <w:rPr>
          <w:b/>
          <w:bCs/>
          <w:sz w:val="28"/>
          <w:szCs w:val="28"/>
        </w:rPr>
        <w:t>Les enfants dans le monde : condition et droits</w:t>
      </w:r>
    </w:p>
    <w:p w:rsidR="0094545E" w:rsidRDefault="0094545E" w:rsidP="0094545E">
      <w:pPr>
        <w:spacing w:after="0"/>
        <w:jc w:val="both"/>
      </w:pPr>
      <w:r w:rsidRPr="0094545E">
        <w:t xml:space="preserve">DIGEON, Laurence - </w:t>
      </w:r>
      <w:r>
        <w:t>PARIS : HACHETTE, 1995</w:t>
      </w:r>
    </w:p>
    <w:p w:rsidR="0094545E" w:rsidRPr="0094545E" w:rsidRDefault="0094545E" w:rsidP="0094545E">
      <w:pPr>
        <w:spacing w:after="0"/>
        <w:jc w:val="both"/>
      </w:pPr>
      <w:r w:rsidRPr="0094545E">
        <w:t>Ce petit ouvrage répond aux questions essentielles concernant les enfants dans le monde : qui sont les enfants dont la condition est la plus difficile ; depuis quand s’est-on penché sur leur sort ; quelles sont les législations qui peuvent les protéger ; combien sont-ils à naître et à mourir chaque année ; vont-ils à l’école ou sont-ils exploités ?</w:t>
      </w:r>
    </w:p>
    <w:p w:rsidR="0094545E" w:rsidRDefault="0094545E" w:rsidP="001B5863">
      <w:pPr>
        <w:spacing w:after="0"/>
        <w:jc w:val="both"/>
      </w:pPr>
    </w:p>
    <w:p w:rsidR="001B5863" w:rsidRDefault="001B5863" w:rsidP="001B5863">
      <w:pPr>
        <w:spacing w:after="0"/>
        <w:jc w:val="both"/>
      </w:pPr>
    </w:p>
    <w:p w:rsidR="001B5863" w:rsidRDefault="0094545E" w:rsidP="001B5863">
      <w:pPr>
        <w:spacing w:after="0"/>
      </w:pPr>
      <w:r>
        <w:rPr>
          <w:b/>
          <w:noProof/>
          <w:sz w:val="28"/>
          <w:szCs w:val="28"/>
          <w:lang w:eastAsia="fr-FR"/>
        </w:rPr>
        <w:drawing>
          <wp:anchor distT="0" distB="0" distL="114300" distR="114300" simplePos="0" relativeHeight="251667456" behindDoc="0" locked="0" layoutInCell="1" allowOverlap="1">
            <wp:simplePos x="0" y="0"/>
            <wp:positionH relativeFrom="margin">
              <wp:posOffset>-4445</wp:posOffset>
            </wp:positionH>
            <wp:positionV relativeFrom="margin">
              <wp:posOffset>1814830</wp:posOffset>
            </wp:positionV>
            <wp:extent cx="1247775" cy="1924050"/>
            <wp:effectExtent l="19050" t="0" r="9525" b="0"/>
            <wp:wrapSquare wrapText="bothSides"/>
            <wp:docPr id="8" name="imgBlkFront" descr="http://ecx.images-amazon.com/images/I/51gcz8jPN9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ecx.images-amazon.com/images/I/51gcz8jPN9L._SX322_BO1,204,203,200_.jpg"/>
                    <pic:cNvPicPr>
                      <a:picLocks noChangeAspect="1" noChangeArrowheads="1"/>
                    </pic:cNvPicPr>
                  </pic:nvPicPr>
                  <pic:blipFill>
                    <a:blip r:embed="rId11" cstate="print"/>
                    <a:srcRect/>
                    <a:stretch>
                      <a:fillRect/>
                    </a:stretch>
                  </pic:blipFill>
                  <pic:spPr bwMode="auto">
                    <a:xfrm>
                      <a:off x="0" y="0"/>
                      <a:ext cx="1247775" cy="1924050"/>
                    </a:xfrm>
                    <a:prstGeom prst="rect">
                      <a:avLst/>
                    </a:prstGeom>
                    <a:noFill/>
                    <a:ln w="9525">
                      <a:noFill/>
                      <a:miter lim="800000"/>
                      <a:headEnd/>
                      <a:tailEnd/>
                    </a:ln>
                  </pic:spPr>
                </pic:pic>
              </a:graphicData>
            </a:graphic>
          </wp:anchor>
        </w:drawing>
      </w:r>
      <w:r w:rsidR="001B5863" w:rsidRPr="0043301D">
        <w:rPr>
          <w:b/>
          <w:sz w:val="28"/>
          <w:szCs w:val="28"/>
        </w:rPr>
        <w:t xml:space="preserve">Libres enfants de </w:t>
      </w:r>
      <w:proofErr w:type="spellStart"/>
      <w:r w:rsidR="001B5863" w:rsidRPr="0043301D">
        <w:rPr>
          <w:b/>
          <w:sz w:val="28"/>
          <w:szCs w:val="28"/>
        </w:rPr>
        <w:t>Summerhill</w:t>
      </w:r>
      <w:proofErr w:type="spellEnd"/>
      <w:r w:rsidR="001B5863">
        <w:t xml:space="preserve">, Alexander S. NEILL-  Poche  – éd 2004 </w:t>
      </w:r>
    </w:p>
    <w:p w:rsidR="001B5863" w:rsidRPr="0043301D" w:rsidRDefault="001B5863" w:rsidP="001B5863">
      <w:pPr>
        <w:spacing w:after="0"/>
      </w:pPr>
      <w:r w:rsidRPr="0043301D">
        <w:t xml:space="preserve">Tandis que la doctrine classique conçoit la discipline comme le moyen de l'instruction, Neill défend l'idéal d'une école où l'enfant puisse librement exercer ses facultés et choisir selon ses penchants son objet d'étude. Cet enseignement à la carte, fait pour des élèves dont la spontanéité créatrice aurait été brisée par les contraintes des programmes d'institutions normatives, aurait trouvé, dans le centre de </w:t>
      </w:r>
      <w:proofErr w:type="spellStart"/>
      <w:r w:rsidRPr="0043301D">
        <w:t>Summerhill</w:t>
      </w:r>
      <w:proofErr w:type="spellEnd"/>
      <w:r w:rsidRPr="0043301D">
        <w:t xml:space="preserve">, l'occasion d'une expérimentation inédite et réussie. Relatant de nombreux sauvetages pédagogiques, l'auteur ne prétend pas néanmoins universaliser un modèle d'éducation. </w:t>
      </w:r>
    </w:p>
    <w:p w:rsidR="001B5863" w:rsidRDefault="001B5863" w:rsidP="001B5863">
      <w:pPr>
        <w:spacing w:after="0"/>
      </w:pPr>
      <w:r w:rsidRPr="0043301D">
        <w:t>Livre-culte d'adolescents et de pédagogues à la recherche d'innovations, cet ouvrage porte l'empreinte d'une idéologie libertaire, devenue dominante depuis 1968. La dénonciation de la violence institutionnelle est au centre de cet ouvrage.</w:t>
      </w:r>
    </w:p>
    <w:p w:rsidR="001B5863" w:rsidRDefault="001B5863" w:rsidP="0043301D">
      <w:pPr>
        <w:spacing w:after="0"/>
      </w:pPr>
    </w:p>
    <w:p w:rsidR="003203B0" w:rsidRPr="00190C56" w:rsidRDefault="0094545E" w:rsidP="003203B0">
      <w:pPr>
        <w:spacing w:after="0"/>
      </w:pPr>
      <w:r>
        <w:rPr>
          <w:noProof/>
          <w:lang w:eastAsia="fr-FR"/>
        </w:rPr>
        <w:drawing>
          <wp:anchor distT="0" distB="0" distL="114300" distR="114300" simplePos="0" relativeHeight="251664384" behindDoc="0" locked="0" layoutInCell="1" allowOverlap="1">
            <wp:simplePos x="0" y="0"/>
            <wp:positionH relativeFrom="margin">
              <wp:posOffset>-4445</wp:posOffset>
            </wp:positionH>
            <wp:positionV relativeFrom="margin">
              <wp:posOffset>4729480</wp:posOffset>
            </wp:positionV>
            <wp:extent cx="1171575" cy="1590675"/>
            <wp:effectExtent l="19050" t="0" r="9525" b="0"/>
            <wp:wrapSquare wrapText="bothSides"/>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srcRect/>
                    <a:stretch>
                      <a:fillRect/>
                    </a:stretch>
                  </pic:blipFill>
                  <pic:spPr bwMode="auto">
                    <a:xfrm>
                      <a:off x="0" y="0"/>
                      <a:ext cx="1171575" cy="1590675"/>
                    </a:xfrm>
                    <a:prstGeom prst="rect">
                      <a:avLst/>
                    </a:prstGeom>
                    <a:noFill/>
                    <a:ln w="9525">
                      <a:noFill/>
                      <a:miter lim="800000"/>
                      <a:headEnd/>
                      <a:tailEnd/>
                    </a:ln>
                  </pic:spPr>
                </pic:pic>
              </a:graphicData>
            </a:graphic>
          </wp:anchor>
        </w:drawing>
      </w:r>
      <w:r w:rsidR="003203B0" w:rsidRPr="003203B0">
        <w:rPr>
          <w:b/>
          <w:bCs/>
          <w:sz w:val="28"/>
          <w:szCs w:val="28"/>
        </w:rPr>
        <w:t>Etre là</w:t>
      </w:r>
      <w:r w:rsidR="003203B0">
        <w:rPr>
          <w:b/>
          <w:bCs/>
          <w:sz w:val="28"/>
          <w:szCs w:val="28"/>
        </w:rPr>
        <w:t xml:space="preserve"> (bande dessinée)</w:t>
      </w:r>
    </w:p>
    <w:p w:rsidR="003203B0" w:rsidRDefault="003203B0" w:rsidP="003203B0">
      <w:pPr>
        <w:spacing w:after="0"/>
      </w:pPr>
      <w:r w:rsidRPr="003203B0">
        <w:t xml:space="preserve">Un regard sur l'engagement et la lutte pour les droits fondamentaux, avec l'idée d'une façon de se battre, de faire face : d'être là. Durant un an, l'auteur, Christophe </w:t>
      </w:r>
      <w:proofErr w:type="spellStart"/>
      <w:r w:rsidRPr="003203B0">
        <w:t>Dabitch</w:t>
      </w:r>
      <w:proofErr w:type="spellEnd"/>
      <w:r w:rsidRPr="003203B0">
        <w:t xml:space="preserve">, a sillonné le monde à la rencontre de ceux qui luttent pour leurs droits. Il en a rapporté 13 reportages, dessinés par autant d'artistes différents, nourris par les témoignages qu'il a recueillis sur place, à la frontière turque, où l'état grec a construit un mur de 10 km, à Grigny en France dans un camp de </w:t>
      </w:r>
      <w:proofErr w:type="spellStart"/>
      <w:r w:rsidRPr="003203B0">
        <w:t>Roms</w:t>
      </w:r>
      <w:proofErr w:type="spellEnd"/>
      <w:r w:rsidRPr="003203B0">
        <w:t>, ou encore à Phnom Penh au Cambodge où des femmes luttent pour garder leur maison.</w:t>
      </w:r>
    </w:p>
    <w:p w:rsidR="006611D1" w:rsidRDefault="006611D1">
      <w:r>
        <w:br w:type="page"/>
      </w:r>
    </w:p>
    <w:p w:rsidR="006611D1" w:rsidRPr="006611D1" w:rsidRDefault="006611D1" w:rsidP="006611D1">
      <w:pPr>
        <w:spacing w:after="0"/>
        <w:rPr>
          <w:sz w:val="36"/>
          <w:szCs w:val="36"/>
        </w:rPr>
      </w:pPr>
      <w:r w:rsidRPr="00DE1AC5">
        <w:rPr>
          <w:b/>
          <w:sz w:val="36"/>
          <w:szCs w:val="36"/>
        </w:rPr>
        <w:lastRenderedPageBreak/>
        <w:t>Articles</w:t>
      </w:r>
    </w:p>
    <w:p w:rsidR="00DE1AC5" w:rsidRDefault="00DE1AC5" w:rsidP="006611D1">
      <w:pPr>
        <w:spacing w:after="0"/>
        <w:rPr>
          <w:b/>
          <w:bCs/>
        </w:rPr>
      </w:pPr>
    </w:p>
    <w:p w:rsidR="00190C56" w:rsidRDefault="006611D1" w:rsidP="00190C56">
      <w:pPr>
        <w:spacing w:after="0"/>
        <w:jc w:val="both"/>
        <w:rPr>
          <w:b/>
          <w:bCs/>
        </w:rPr>
      </w:pPr>
      <w:r w:rsidRPr="006611D1">
        <w:rPr>
          <w:b/>
          <w:bCs/>
        </w:rPr>
        <w:t>Droit à l’éducation au Sud : des classes pour tous</w:t>
      </w:r>
    </w:p>
    <w:p w:rsidR="00190C56" w:rsidRDefault="006611D1" w:rsidP="00190C56">
      <w:pPr>
        <w:spacing w:after="0"/>
        <w:jc w:val="both"/>
      </w:pPr>
      <w:r w:rsidRPr="006611D1">
        <w:rPr>
          <w:i/>
          <w:iCs/>
        </w:rPr>
        <w:t xml:space="preserve">Alternatives Internationales, </w:t>
      </w:r>
      <w:r w:rsidRPr="006611D1">
        <w:rPr>
          <w:b/>
          <w:bCs/>
        </w:rPr>
        <w:t>n° 34, mars 2007,</w:t>
      </w:r>
      <w:r w:rsidRPr="006611D1">
        <w:t xml:space="preserve"> </w:t>
      </w:r>
      <w:hyperlink r:id="rId13" w:history="1">
        <w:r w:rsidRPr="006611D1">
          <w:rPr>
            <w:rStyle w:val="Lienhypertexte"/>
            <w:b/>
            <w:bCs/>
          </w:rPr>
          <w:t>lire en ligne</w:t>
        </w:r>
      </w:hyperlink>
    </w:p>
    <w:p w:rsidR="00190C56" w:rsidRDefault="006611D1" w:rsidP="00190C56">
      <w:pPr>
        <w:spacing w:after="0"/>
        <w:jc w:val="both"/>
      </w:pPr>
      <w:r w:rsidRPr="006611D1">
        <w:t>« 77 millions d’enfants dans le monde ne sont toujours pas scolarisés. Dont 38 millions en Afrique subsaharienne. Et, trop souvent, les écoles manquent de tout. Si augmenter l’aide internationale est crucial, améliorer son efficacité est urgent. Etat des lieux. »</w:t>
      </w:r>
    </w:p>
    <w:p w:rsidR="00190C56" w:rsidRDefault="006611D1" w:rsidP="00190C56">
      <w:pPr>
        <w:spacing w:after="0"/>
        <w:jc w:val="both"/>
        <w:rPr>
          <w:b/>
          <w:bCs/>
        </w:rPr>
      </w:pPr>
      <w:r w:rsidRPr="006611D1">
        <w:br/>
      </w:r>
      <w:r w:rsidRPr="006611D1">
        <w:rPr>
          <w:b/>
          <w:bCs/>
        </w:rPr>
        <w:br/>
        <w:t xml:space="preserve">Les droits de l’enfant : une protection suffisante ? </w:t>
      </w:r>
    </w:p>
    <w:p w:rsidR="00190C56" w:rsidRDefault="006611D1" w:rsidP="00190C56">
      <w:pPr>
        <w:spacing w:after="0"/>
        <w:jc w:val="both"/>
        <w:rPr>
          <w:b/>
          <w:bCs/>
        </w:rPr>
      </w:pPr>
      <w:proofErr w:type="spellStart"/>
      <w:r w:rsidRPr="006611D1">
        <w:rPr>
          <w:b/>
          <w:bCs/>
        </w:rPr>
        <w:t>Altermondes</w:t>
      </w:r>
      <w:proofErr w:type="spellEnd"/>
      <w:r w:rsidRPr="006611D1">
        <w:rPr>
          <w:b/>
          <w:bCs/>
        </w:rPr>
        <w:t>, 2009/12, 20. P. 20-34</w:t>
      </w:r>
    </w:p>
    <w:p w:rsidR="006611D1" w:rsidRPr="006611D1" w:rsidRDefault="006611D1" w:rsidP="00190C56">
      <w:pPr>
        <w:spacing w:after="0"/>
        <w:jc w:val="both"/>
      </w:pPr>
      <w:r w:rsidRPr="006611D1">
        <w:t xml:space="preserve">La Convention Internationale des Droits de l’Enfant (CIDE) a célébré en novembre 2009 son vingtième anniversaire. L’adoption en 1989 de ce traité par 193 états siégeant aux Nations Unies s’est </w:t>
      </w:r>
      <w:r w:rsidR="00190C56" w:rsidRPr="006611D1">
        <w:t>avérée</w:t>
      </w:r>
      <w:r w:rsidRPr="006611D1">
        <w:t xml:space="preserve"> d’une grande importance pour la reconnaissance et la promotion des droits spécifiques des enfants. Il reste beaucoup à faire dans les domaines de la santé, de l’éducation, de la scolarisation, et dans la lutte contre le travail, la prostitution, l’enrôlement militaire des enfants. Voir le </w:t>
      </w:r>
      <w:hyperlink r:id="rId14" w:history="1">
        <w:r w:rsidRPr="006611D1">
          <w:rPr>
            <w:rStyle w:val="Lienhypertexte"/>
            <w:b/>
            <w:bCs/>
          </w:rPr>
          <w:t>sommaire en ligne</w:t>
        </w:r>
      </w:hyperlink>
      <w:r w:rsidRPr="006611D1">
        <w:rPr>
          <w:b/>
          <w:bCs/>
        </w:rPr>
        <w:t xml:space="preserve"> </w:t>
      </w:r>
    </w:p>
    <w:p w:rsidR="006611D1" w:rsidRDefault="006611D1" w:rsidP="006611D1">
      <w:pPr>
        <w:spacing w:after="0"/>
        <w:rPr>
          <w:b/>
          <w:bCs/>
        </w:rPr>
      </w:pPr>
    </w:p>
    <w:p w:rsidR="00190C56" w:rsidRDefault="006611D1" w:rsidP="00190C56">
      <w:pPr>
        <w:spacing w:after="0"/>
        <w:jc w:val="both"/>
        <w:rPr>
          <w:b/>
          <w:bCs/>
        </w:rPr>
      </w:pPr>
      <w:r w:rsidRPr="006611D1">
        <w:rPr>
          <w:b/>
          <w:bCs/>
        </w:rPr>
        <w:t>Travail des enfants, les leçons des pays émergents</w:t>
      </w:r>
    </w:p>
    <w:p w:rsidR="00190C56" w:rsidRDefault="006611D1" w:rsidP="00190C56">
      <w:pPr>
        <w:spacing w:after="0"/>
        <w:jc w:val="both"/>
      </w:pPr>
      <w:r w:rsidRPr="006611D1">
        <w:rPr>
          <w:b/>
          <w:bCs/>
        </w:rPr>
        <w:t xml:space="preserve">Le monde diplomatique, 10 mai 2010, </w:t>
      </w:r>
      <w:hyperlink r:id="rId15" w:history="1">
        <w:r w:rsidRPr="006611D1">
          <w:rPr>
            <w:rStyle w:val="Lienhypertexte"/>
            <w:b/>
            <w:bCs/>
          </w:rPr>
          <w:t>lire en ligne</w:t>
        </w:r>
      </w:hyperlink>
    </w:p>
    <w:p w:rsidR="00190C56" w:rsidRDefault="006611D1" w:rsidP="00190C56">
      <w:pPr>
        <w:spacing w:after="0"/>
        <w:jc w:val="both"/>
        <w:rPr>
          <w:b/>
          <w:bCs/>
        </w:rPr>
      </w:pPr>
      <w:r w:rsidRPr="006611D1">
        <w:t>« De nouvelles statistiques du Bureau international du Travail (BIT) (</w:t>
      </w:r>
      <w:hyperlink r:id="rId16" w:history="1">
        <w:r w:rsidRPr="006611D1">
          <w:rPr>
            <w:rStyle w:val="Lienhypertexte"/>
          </w:rPr>
          <w:t>1</w:t>
        </w:r>
      </w:hyperlink>
      <w:r w:rsidRPr="006611D1">
        <w:t>) viennent de rappeler que la main-d’œuvre enfantine constitue un volant persistant de la population active mondiale. Depuis la fin des années 1990, le nombre d’enfants de moins de 14 ans « économiquement actifs » oscille entre 176 et 211 millions, auxquels s’ajoutent une centaine de millions d’enfants de 15 à 17 ans. »</w:t>
      </w:r>
      <w:r w:rsidRPr="006611D1">
        <w:br/>
      </w:r>
      <w:r w:rsidRPr="006611D1">
        <w:rPr>
          <w:b/>
          <w:bCs/>
        </w:rPr>
        <w:br/>
        <w:t>Où vont tous ces enfants ?</w:t>
      </w:r>
    </w:p>
    <w:p w:rsidR="00190C56" w:rsidRDefault="006611D1" w:rsidP="00190C56">
      <w:pPr>
        <w:spacing w:after="0"/>
        <w:jc w:val="both"/>
      </w:pPr>
      <w:r w:rsidRPr="006611D1">
        <w:rPr>
          <w:b/>
          <w:bCs/>
        </w:rPr>
        <w:t xml:space="preserve">Le monde diplomatique, novembre 2009, </w:t>
      </w:r>
      <w:hyperlink r:id="rId17" w:history="1">
        <w:r w:rsidRPr="006611D1">
          <w:rPr>
            <w:rStyle w:val="Lienhypertexte"/>
            <w:b/>
            <w:bCs/>
          </w:rPr>
          <w:t>lire en ligne</w:t>
        </w:r>
      </w:hyperlink>
    </w:p>
    <w:p w:rsidR="006611D1" w:rsidRPr="006611D1" w:rsidRDefault="006611D1" w:rsidP="00190C56">
      <w:pPr>
        <w:spacing w:after="0"/>
        <w:jc w:val="both"/>
      </w:pPr>
      <w:r w:rsidRPr="006611D1">
        <w:t>« Malnutrition, travail éreintant, absence d’éducation, abandon, violences de toutes sortes : de par le monde, des millions d’enfants connaissent des conditions de vie lourdes de conséquences pour leur avenir. Face à la noirceur du tableau, l’arme du droit pourrait sembler dérisoire. La convention internationale des droits de l’enfant, adoptée aux Nations unies il y a tout juste vingt ans et ratifiée par tous les pays à l’exception des Etats-Unis et de la Somalie, a pourtant permis quelques avancées appréciables. »</w:t>
      </w:r>
    </w:p>
    <w:p w:rsidR="006611D1" w:rsidRDefault="006611D1" w:rsidP="003203B0">
      <w:pPr>
        <w:spacing w:after="0"/>
      </w:pPr>
    </w:p>
    <w:p w:rsidR="00DE1AC5" w:rsidRDefault="00DE1AC5">
      <w:r>
        <w:br w:type="page"/>
      </w:r>
    </w:p>
    <w:p w:rsidR="00DE1AC5" w:rsidRPr="00DE1AC5" w:rsidRDefault="00DE1AC5" w:rsidP="003203B0">
      <w:pPr>
        <w:spacing w:after="0"/>
        <w:rPr>
          <w:b/>
          <w:sz w:val="36"/>
          <w:szCs w:val="36"/>
        </w:rPr>
      </w:pPr>
      <w:r w:rsidRPr="00DE1AC5">
        <w:rPr>
          <w:b/>
          <w:sz w:val="36"/>
          <w:szCs w:val="36"/>
        </w:rPr>
        <w:lastRenderedPageBreak/>
        <w:t>Films</w:t>
      </w:r>
    </w:p>
    <w:p w:rsidR="00DE1AC5" w:rsidRPr="00DE1AC5" w:rsidRDefault="00DE1AC5" w:rsidP="00DE1AC5">
      <w:pPr>
        <w:pStyle w:val="NormalWeb"/>
        <w:rPr>
          <w:rFonts w:asciiTheme="minorHAnsi" w:hAnsiTheme="minorHAnsi"/>
        </w:rPr>
      </w:pPr>
      <w:hyperlink r:id="rId18" w:history="1">
        <w:r w:rsidRPr="00EF6ADA">
          <w:rPr>
            <w:rStyle w:val="Lienhypertexte"/>
            <w:rFonts w:asciiTheme="minorHAnsi" w:hAnsiTheme="minorHAnsi"/>
            <w:b/>
            <w:bCs/>
            <w:color w:val="auto"/>
            <w:sz w:val="28"/>
            <w:szCs w:val="28"/>
            <w:u w:val="none"/>
          </w:rPr>
          <w:t>Les droits des enfants dans les archives d’Arte</w:t>
        </w:r>
      </w:hyperlink>
      <w:r w:rsidRPr="00EF6ADA">
        <w:rPr>
          <w:rStyle w:val="lev"/>
          <w:rFonts w:asciiTheme="minorHAnsi" w:hAnsiTheme="minorHAnsi"/>
          <w:sz w:val="28"/>
          <w:szCs w:val="28"/>
        </w:rPr>
        <w:t xml:space="preserve"> TV</w:t>
      </w:r>
      <w:r w:rsidRPr="00DE1AC5">
        <w:rPr>
          <w:rFonts w:asciiTheme="minorHAnsi" w:hAnsiTheme="minorHAnsi"/>
          <w:b/>
          <w:bCs/>
        </w:rPr>
        <w:br/>
      </w:r>
      <w:r w:rsidRPr="00DE1AC5">
        <w:rPr>
          <w:rFonts w:asciiTheme="minorHAnsi" w:hAnsiTheme="minorHAnsi"/>
          <w:b/>
          <w:bCs/>
        </w:rPr>
        <w:br/>
      </w:r>
      <w:r w:rsidRPr="00DE1AC5">
        <w:rPr>
          <w:rFonts w:asciiTheme="minorHAnsi" w:hAnsiTheme="minorHAnsi"/>
        </w:rPr>
        <w:t xml:space="preserve">Une sélection de reportages consacrés à la situation des enfants dans le monde. Les reportages sont à visionner en ligne, parmi les vidéos </w:t>
      </w:r>
      <w:proofErr w:type="gramStart"/>
      <w:r w:rsidRPr="00DE1AC5">
        <w:rPr>
          <w:rFonts w:asciiTheme="minorHAnsi" w:hAnsiTheme="minorHAnsi"/>
        </w:rPr>
        <w:t>proposés</w:t>
      </w:r>
      <w:proofErr w:type="gramEnd"/>
      <w:r w:rsidRPr="00DE1AC5">
        <w:rPr>
          <w:rFonts w:asciiTheme="minorHAnsi" w:hAnsiTheme="minorHAnsi"/>
        </w:rPr>
        <w:t xml:space="preserve"> vous trouverez : </w:t>
      </w:r>
    </w:p>
    <w:p w:rsidR="00DE1AC5" w:rsidRPr="00DE1AC5" w:rsidRDefault="00DE1AC5" w:rsidP="00DE1AC5">
      <w:pPr>
        <w:numPr>
          <w:ilvl w:val="0"/>
          <w:numId w:val="1"/>
        </w:numPr>
        <w:spacing w:before="100" w:beforeAutospacing="1" w:after="100" w:afterAutospacing="1" w:line="240" w:lineRule="auto"/>
      </w:pPr>
      <w:hyperlink r:id="rId19" w:history="1">
        <w:r w:rsidRPr="00DE1AC5">
          <w:rPr>
            <w:rStyle w:val="Lienhypertexte"/>
            <w:color w:val="000099"/>
          </w:rPr>
          <w:t>République Démocratique du Congo : enfants soldats en perdition</w:t>
        </w:r>
      </w:hyperlink>
    </w:p>
    <w:p w:rsidR="00DE1AC5" w:rsidRPr="00DE1AC5" w:rsidRDefault="00DE1AC5" w:rsidP="00DE1AC5">
      <w:pPr>
        <w:numPr>
          <w:ilvl w:val="0"/>
          <w:numId w:val="1"/>
        </w:numPr>
        <w:spacing w:before="100" w:beforeAutospacing="1" w:after="100" w:afterAutospacing="1" w:line="240" w:lineRule="auto"/>
      </w:pPr>
      <w:hyperlink r:id="rId20" w:history="1">
        <w:r w:rsidRPr="00DE1AC5">
          <w:rPr>
            <w:rStyle w:val="Lienhypertexte"/>
            <w:color w:val="000099"/>
          </w:rPr>
          <w:t>Kenya : les enfants de la crise</w:t>
        </w:r>
      </w:hyperlink>
      <w:r w:rsidRPr="00DE1AC5">
        <w:t xml:space="preserve"> </w:t>
      </w:r>
    </w:p>
    <w:p w:rsidR="00DE1AC5" w:rsidRPr="00DE1AC5" w:rsidRDefault="00DE1AC5" w:rsidP="00DE1AC5">
      <w:pPr>
        <w:numPr>
          <w:ilvl w:val="0"/>
          <w:numId w:val="1"/>
        </w:numPr>
        <w:spacing w:before="100" w:beforeAutospacing="1" w:after="100" w:afterAutospacing="1" w:line="240" w:lineRule="auto"/>
      </w:pPr>
      <w:hyperlink r:id="rId21" w:history="1">
        <w:r w:rsidRPr="00DE1AC5">
          <w:rPr>
            <w:rStyle w:val="Lienhypertexte"/>
            <w:color w:val="000099"/>
          </w:rPr>
          <w:t>Chine : la maman des enfants tristes</w:t>
        </w:r>
      </w:hyperlink>
    </w:p>
    <w:p w:rsidR="00DE1AC5" w:rsidRPr="00DE1AC5" w:rsidRDefault="00DE1AC5" w:rsidP="00DE1AC5">
      <w:pPr>
        <w:numPr>
          <w:ilvl w:val="0"/>
          <w:numId w:val="1"/>
        </w:numPr>
        <w:spacing w:before="100" w:beforeAutospacing="1" w:after="100" w:afterAutospacing="1" w:line="240" w:lineRule="auto"/>
      </w:pPr>
      <w:hyperlink r:id="rId22" w:history="1">
        <w:r w:rsidRPr="00DE1AC5">
          <w:rPr>
            <w:rStyle w:val="Lienhypertexte"/>
            <w:color w:val="000099"/>
          </w:rPr>
          <w:t>Mali : sur le chemin de l’école</w:t>
        </w:r>
      </w:hyperlink>
    </w:p>
    <w:p w:rsidR="00DE1AC5" w:rsidRPr="00DE1AC5" w:rsidRDefault="00DE1AC5" w:rsidP="00DE1AC5">
      <w:pPr>
        <w:numPr>
          <w:ilvl w:val="0"/>
          <w:numId w:val="1"/>
        </w:numPr>
        <w:spacing w:before="100" w:beforeAutospacing="1" w:after="100" w:afterAutospacing="1" w:line="240" w:lineRule="auto"/>
      </w:pPr>
      <w:hyperlink r:id="rId23" w:history="1">
        <w:r w:rsidRPr="00DE1AC5">
          <w:rPr>
            <w:rStyle w:val="Lienhypertexte"/>
            <w:color w:val="000099"/>
          </w:rPr>
          <w:t>Autrement vu – une école au Togo</w:t>
        </w:r>
      </w:hyperlink>
    </w:p>
    <w:p w:rsidR="00DE1AC5" w:rsidRPr="00DE1AC5" w:rsidRDefault="00DE1AC5" w:rsidP="00DE1AC5">
      <w:pPr>
        <w:numPr>
          <w:ilvl w:val="0"/>
          <w:numId w:val="1"/>
        </w:numPr>
        <w:spacing w:before="100" w:beforeAutospacing="1" w:after="100" w:afterAutospacing="1" w:line="240" w:lineRule="auto"/>
      </w:pPr>
      <w:hyperlink r:id="rId24" w:history="1">
        <w:r w:rsidRPr="00DE1AC5">
          <w:rPr>
            <w:rStyle w:val="Lienhypertexte"/>
            <w:color w:val="000099"/>
          </w:rPr>
          <w:t>Les enfants oubliés de Saint-Pétersbourg</w:t>
        </w:r>
      </w:hyperlink>
    </w:p>
    <w:p w:rsidR="00DE1AC5" w:rsidRDefault="00DE1AC5" w:rsidP="003203B0">
      <w:pPr>
        <w:spacing w:after="0"/>
        <w:rPr>
          <w:b/>
          <w:bCs/>
        </w:rPr>
      </w:pPr>
    </w:p>
    <w:p w:rsidR="00DE1AC5" w:rsidRDefault="00DE1AC5" w:rsidP="003203B0">
      <w:pPr>
        <w:spacing w:after="0"/>
        <w:rPr>
          <w:b/>
          <w:bCs/>
        </w:rPr>
      </w:pPr>
    </w:p>
    <w:p w:rsidR="00DE1AC5" w:rsidRDefault="00DE1AC5" w:rsidP="003203B0">
      <w:pPr>
        <w:spacing w:after="0"/>
      </w:pPr>
      <w:r w:rsidRPr="00EF6ADA">
        <w:rPr>
          <w:b/>
          <w:bCs/>
          <w:sz w:val="28"/>
          <w:szCs w:val="28"/>
        </w:rPr>
        <w:t>Dossier spécial</w:t>
      </w:r>
      <w:r w:rsidRPr="00DE1AC5">
        <w:t xml:space="preserve"> consacré aux droits de l’enfant </w:t>
      </w:r>
      <w:hyperlink r:id="rId25" w:history="1">
        <w:r w:rsidRPr="00DE1AC5">
          <w:rPr>
            <w:rStyle w:val="Lienhypertexte"/>
            <w:b/>
            <w:bCs/>
          </w:rPr>
          <w:t>« Les enfants ont le droit de rêver… ».</w:t>
        </w:r>
      </w:hyperlink>
    </w:p>
    <w:p w:rsidR="00DE1AC5" w:rsidRPr="00DE1AC5" w:rsidRDefault="00DE1AC5" w:rsidP="00DE1AC5">
      <w:pPr>
        <w:spacing w:after="0"/>
      </w:pPr>
      <w:r w:rsidRPr="00DE1AC5">
        <w:rPr>
          <w:b/>
          <w:bCs/>
        </w:rPr>
        <w:t xml:space="preserve">Au sommaire : </w:t>
      </w:r>
    </w:p>
    <w:p w:rsidR="00DE1AC5" w:rsidRPr="00DE1AC5" w:rsidRDefault="00DE1AC5" w:rsidP="00DE1AC5">
      <w:pPr>
        <w:numPr>
          <w:ilvl w:val="0"/>
          <w:numId w:val="2"/>
        </w:numPr>
        <w:spacing w:after="0"/>
      </w:pPr>
      <w:hyperlink r:id="rId26" w:history="1">
        <w:r w:rsidRPr="00DE1AC5">
          <w:rPr>
            <w:rStyle w:val="Lienhypertexte"/>
          </w:rPr>
          <w:t>Rêves d’enfants</w:t>
        </w:r>
      </w:hyperlink>
      <w:r w:rsidRPr="00DE1AC5">
        <w:rPr>
          <w:b/>
          <w:bCs/>
        </w:rPr>
        <w:br/>
      </w:r>
      <w:hyperlink r:id="rId27" w:history="1">
        <w:r w:rsidRPr="00DE1AC5">
          <w:rPr>
            <w:rStyle w:val="Lienhypertexte"/>
          </w:rPr>
          <w:t>ARTE Reportage vous propose un tour du monde des rêves d’enfants</w:t>
        </w:r>
        <w:proofErr w:type="gramStart"/>
        <w:r w:rsidRPr="00DE1AC5">
          <w:rPr>
            <w:rStyle w:val="Lienhypertexte"/>
          </w:rPr>
          <w:t>..</w:t>
        </w:r>
        <w:proofErr w:type="gramEnd"/>
      </w:hyperlink>
    </w:p>
    <w:p w:rsidR="00DE1AC5" w:rsidRPr="00DE1AC5" w:rsidRDefault="00DE1AC5" w:rsidP="00DE1AC5">
      <w:pPr>
        <w:numPr>
          <w:ilvl w:val="0"/>
          <w:numId w:val="2"/>
        </w:numPr>
        <w:spacing w:after="0"/>
      </w:pPr>
      <w:hyperlink r:id="rId28" w:history="1">
        <w:r w:rsidRPr="00DE1AC5">
          <w:rPr>
            <w:rStyle w:val="Lienhypertexte"/>
          </w:rPr>
          <w:t>Rêves d’écoliers</w:t>
        </w:r>
      </w:hyperlink>
      <w:r w:rsidRPr="00DE1AC5">
        <w:rPr>
          <w:b/>
          <w:bCs/>
        </w:rPr>
        <w:br/>
      </w:r>
      <w:hyperlink r:id="rId29" w:history="1">
        <w:r w:rsidRPr="00DE1AC5">
          <w:rPr>
            <w:rStyle w:val="Lienhypertexte"/>
          </w:rPr>
          <w:t>ARTE Reportage s’est associé avec deux classes d’écoles primaires de Strasbourg qui ont travaillé autour du thème des droits de l’enfant.</w:t>
        </w:r>
      </w:hyperlink>
    </w:p>
    <w:p w:rsidR="00DE1AC5" w:rsidRPr="00DE1AC5" w:rsidRDefault="00DE1AC5" w:rsidP="00DE1AC5">
      <w:pPr>
        <w:numPr>
          <w:ilvl w:val="0"/>
          <w:numId w:val="2"/>
        </w:numPr>
        <w:spacing w:after="0"/>
      </w:pPr>
      <w:hyperlink r:id="rId30" w:history="1">
        <w:r w:rsidRPr="00DE1AC5">
          <w:rPr>
            <w:rStyle w:val="Lienhypertexte"/>
          </w:rPr>
          <w:t>10 droits de l’enfant</w:t>
        </w:r>
      </w:hyperlink>
      <w:r w:rsidRPr="00DE1AC5">
        <w:rPr>
          <w:b/>
          <w:bCs/>
        </w:rPr>
        <w:br/>
      </w:r>
      <w:hyperlink r:id="rId31" w:history="1">
        <w:r w:rsidRPr="00DE1AC5">
          <w:rPr>
            <w:rStyle w:val="Lienhypertexte"/>
          </w:rPr>
          <w:t>Ce traité de référence explique clairement, en 54 articles, les droits de tous les enfants du monde. Parmi eux, 10 droits fondamentaux.</w:t>
        </w:r>
      </w:hyperlink>
    </w:p>
    <w:p w:rsidR="00DE1AC5" w:rsidRPr="003203B0" w:rsidRDefault="00DE1AC5" w:rsidP="003203B0">
      <w:pPr>
        <w:spacing w:after="0"/>
      </w:pPr>
    </w:p>
    <w:p w:rsidR="0094545E" w:rsidRDefault="0094545E" w:rsidP="0043301D">
      <w:pPr>
        <w:spacing w:after="0"/>
        <w:rPr>
          <w:b/>
          <w:sz w:val="28"/>
          <w:szCs w:val="28"/>
        </w:rPr>
      </w:pPr>
    </w:p>
    <w:p w:rsidR="00A54EAA" w:rsidRPr="003203B0" w:rsidRDefault="00DE1AC5" w:rsidP="0043301D">
      <w:pPr>
        <w:spacing w:after="0"/>
      </w:pPr>
      <w:r>
        <w:rPr>
          <w:b/>
          <w:noProof/>
          <w:sz w:val="28"/>
          <w:szCs w:val="28"/>
          <w:lang w:eastAsia="fr-FR"/>
        </w:rPr>
        <w:drawing>
          <wp:anchor distT="0" distB="0" distL="114300" distR="114300" simplePos="0" relativeHeight="251663360" behindDoc="0" locked="0" layoutInCell="1" allowOverlap="1">
            <wp:simplePos x="0" y="0"/>
            <wp:positionH relativeFrom="margin">
              <wp:posOffset>-23495</wp:posOffset>
            </wp:positionH>
            <wp:positionV relativeFrom="margin">
              <wp:posOffset>5462905</wp:posOffset>
            </wp:positionV>
            <wp:extent cx="1364615" cy="1924050"/>
            <wp:effectExtent l="19050" t="0" r="6985" b="0"/>
            <wp:wrapSquare wrapText="bothSides"/>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32" cstate="print"/>
                    <a:srcRect/>
                    <a:stretch>
                      <a:fillRect/>
                    </a:stretch>
                  </pic:blipFill>
                  <pic:spPr bwMode="auto">
                    <a:xfrm>
                      <a:off x="0" y="0"/>
                      <a:ext cx="1364615" cy="1924050"/>
                    </a:xfrm>
                    <a:prstGeom prst="rect">
                      <a:avLst/>
                    </a:prstGeom>
                    <a:noFill/>
                    <a:ln w="9525">
                      <a:noFill/>
                      <a:miter lim="800000"/>
                      <a:headEnd/>
                      <a:tailEnd/>
                    </a:ln>
                  </pic:spPr>
                </pic:pic>
              </a:graphicData>
            </a:graphic>
          </wp:anchor>
        </w:drawing>
      </w:r>
      <w:r w:rsidR="00A54EAA" w:rsidRPr="00A54EAA">
        <w:rPr>
          <w:b/>
          <w:sz w:val="28"/>
          <w:szCs w:val="28"/>
        </w:rPr>
        <w:t>STAND</w:t>
      </w:r>
    </w:p>
    <w:p w:rsidR="00190C56" w:rsidRDefault="00A54EAA" w:rsidP="00190C56">
      <w:pPr>
        <w:spacing w:after="0"/>
        <w:jc w:val="both"/>
      </w:pPr>
      <w:r w:rsidRPr="00A54EAA">
        <w:t xml:space="preserve">Moscou, un jeune couple, Anton et </w:t>
      </w:r>
      <w:proofErr w:type="spellStart"/>
      <w:r w:rsidRPr="00A54EAA">
        <w:t>Vlad</w:t>
      </w:r>
      <w:proofErr w:type="spellEnd"/>
      <w:r w:rsidRPr="00A54EAA">
        <w:t xml:space="preserve">, est témoin passif d’une agression. Plus tard, ils apprennent qu’un crime homophobe a été commis au même moment et au même endroit. Aussitôt, Anton décide de lancer une enquête, mais sa soif de vérité n’a d’égal que les peurs et l’amour de </w:t>
      </w:r>
      <w:proofErr w:type="spellStart"/>
      <w:r w:rsidRPr="00A54EAA">
        <w:t>Vlad</w:t>
      </w:r>
      <w:proofErr w:type="spellEnd"/>
      <w:r w:rsidRPr="00A54EAA">
        <w:t>. La quête qu’ils vont mener les conduit vers un avenir incertain.</w:t>
      </w:r>
      <w:r w:rsidRPr="00A54EAA">
        <w:br/>
        <w:t>Ce film s'inspire librement de faits réels : il dénonce les politiques répressives qui mettent à mal les droits humains, les libertés individuelles et sexuelles aux travers de personnages et situations universelles et atemporelles. Tourné en 11 jours en "mode guérilla" sans autorisations par une jeune équipe internationale de 7 personnes, le film fait précisément écho aux lois russes liberticides promulguées en juin 2013 et janvier 2015.</w:t>
      </w:r>
    </w:p>
    <w:p w:rsidR="00A54EAA" w:rsidRDefault="00A54EAA" w:rsidP="00190C56">
      <w:pPr>
        <w:spacing w:after="0"/>
        <w:jc w:val="both"/>
      </w:pPr>
      <w:r w:rsidRPr="00A54EAA">
        <w:t xml:space="preserve">Un film de Jonathan </w:t>
      </w:r>
      <w:proofErr w:type="spellStart"/>
      <w:r w:rsidRPr="00A54EAA">
        <w:t>Taïeb</w:t>
      </w:r>
      <w:proofErr w:type="spellEnd"/>
      <w:r w:rsidRPr="00A54EAA">
        <w:t>. Durée : 1h27</w:t>
      </w:r>
    </w:p>
    <w:p w:rsidR="00C114AD" w:rsidRDefault="00C114AD" w:rsidP="0043301D">
      <w:pPr>
        <w:spacing w:after="0"/>
      </w:pPr>
    </w:p>
    <w:p w:rsidR="00EF6ADA" w:rsidRDefault="00EF6ADA" w:rsidP="0043301D">
      <w:pPr>
        <w:spacing w:after="0"/>
        <w:rPr>
          <w:rStyle w:val="lev"/>
        </w:rPr>
      </w:pPr>
    </w:p>
    <w:p w:rsidR="00EF6ADA" w:rsidRDefault="00EF6ADA" w:rsidP="0043301D">
      <w:pPr>
        <w:spacing w:after="0"/>
        <w:rPr>
          <w:rStyle w:val="lev"/>
        </w:rPr>
      </w:pPr>
    </w:p>
    <w:p w:rsidR="00190C56" w:rsidRDefault="00EF6ADA" w:rsidP="00190C56">
      <w:pPr>
        <w:spacing w:after="0"/>
        <w:jc w:val="both"/>
        <w:rPr>
          <w:rStyle w:val="lev"/>
          <w:sz w:val="28"/>
          <w:szCs w:val="28"/>
        </w:rPr>
      </w:pPr>
      <w:r w:rsidRPr="00EF6ADA">
        <w:rPr>
          <w:rStyle w:val="lev"/>
          <w:sz w:val="28"/>
          <w:szCs w:val="28"/>
        </w:rPr>
        <w:lastRenderedPageBreak/>
        <w:t xml:space="preserve">La souffrance des autres (The pain of </w:t>
      </w:r>
      <w:proofErr w:type="spellStart"/>
      <w:r w:rsidRPr="00EF6ADA">
        <w:rPr>
          <w:rStyle w:val="lev"/>
          <w:sz w:val="28"/>
          <w:szCs w:val="28"/>
        </w:rPr>
        <w:t>others</w:t>
      </w:r>
      <w:proofErr w:type="spellEnd"/>
      <w:r w:rsidRPr="00EF6ADA">
        <w:rPr>
          <w:rStyle w:val="lev"/>
          <w:sz w:val="28"/>
          <w:szCs w:val="28"/>
        </w:rPr>
        <w:t>) [DVD]</w:t>
      </w:r>
    </w:p>
    <w:p w:rsidR="00190C56" w:rsidRDefault="00EF6ADA" w:rsidP="00190C56">
      <w:pPr>
        <w:spacing w:after="0"/>
        <w:jc w:val="both"/>
      </w:pPr>
      <w:r>
        <w:t>EGLOFF, Peter COMMISSION DES DROITS DE L’HOMME DES NATIONS UNIES (SUISSE) 2004, 32 mn.</w:t>
      </w:r>
    </w:p>
    <w:p w:rsidR="00190C56" w:rsidRDefault="00EF6ADA" w:rsidP="00190C56">
      <w:pPr>
        <w:spacing w:after="0"/>
        <w:jc w:val="both"/>
      </w:pPr>
      <w:r>
        <w:t xml:space="preserve"> Couleur, DVD, DOCUMENTAIRE </w:t>
      </w:r>
    </w:p>
    <w:p w:rsidR="00EF6ADA" w:rsidRDefault="00EF6ADA" w:rsidP="00190C56">
      <w:pPr>
        <w:spacing w:after="0"/>
        <w:jc w:val="both"/>
      </w:pPr>
      <w:r>
        <w:t xml:space="preserve">A travers l’histoire et les engagements de trois responsables de la Commission des Droits de l’Homme des Nations Unies (un Sud-Africain, une </w:t>
      </w:r>
      <w:proofErr w:type="spellStart"/>
      <w:r>
        <w:t>Sri-Lankaise</w:t>
      </w:r>
      <w:proofErr w:type="spellEnd"/>
      <w:r>
        <w:t>, un Indien du Canada), on voit les combats menés contre l’apartheid, contre l’exclusion, pour les droits des femmes et des peuples autochtones. Les limites de la Déclaration Universelle des Droits de l’Homme, d’inspiration occidentale, sont abordées ; mais c’est toujours une base incontournable.</w:t>
      </w:r>
    </w:p>
    <w:p w:rsidR="003203B0" w:rsidRDefault="003203B0" w:rsidP="00C114AD">
      <w:pPr>
        <w:spacing w:after="0"/>
        <w:rPr>
          <w:b/>
          <w:sz w:val="28"/>
          <w:szCs w:val="28"/>
        </w:rPr>
      </w:pPr>
    </w:p>
    <w:p w:rsidR="002E6544" w:rsidRDefault="002E6544" w:rsidP="002E6544">
      <w:pPr>
        <w:spacing w:after="0"/>
        <w:jc w:val="both"/>
        <w:rPr>
          <w:rStyle w:val="lev"/>
        </w:rPr>
      </w:pPr>
      <w:r w:rsidRPr="002E6544">
        <w:rPr>
          <w:rStyle w:val="lev"/>
          <w:sz w:val="28"/>
          <w:szCs w:val="28"/>
        </w:rPr>
        <w:t>Le travail des enfants : du champ aux mines : plus de 200 millions d’enfants exploités</w:t>
      </w:r>
      <w:r>
        <w:rPr>
          <w:rStyle w:val="lev"/>
        </w:rPr>
        <w:t xml:space="preserve"> [DVD]</w:t>
      </w:r>
    </w:p>
    <w:p w:rsidR="002E6544" w:rsidRDefault="002E6544" w:rsidP="002E6544">
      <w:pPr>
        <w:spacing w:after="0"/>
        <w:jc w:val="both"/>
      </w:pPr>
      <w:r>
        <w:t xml:space="preserve">DEPEYRE, Antoine (FRANCE) UNICEFIMAGES PRO (FRANCE), </w:t>
      </w:r>
      <w:proofErr w:type="spellStart"/>
      <w:r>
        <w:t>Dif</w:t>
      </w:r>
      <w:proofErr w:type="spellEnd"/>
      <w:r>
        <w:t xml:space="preserve">. UNICEF 2007, 8 mn. Couleur, DVD, </w:t>
      </w:r>
    </w:p>
    <w:p w:rsidR="002E6544" w:rsidRDefault="002E6544" w:rsidP="002E6544">
      <w:pPr>
        <w:spacing w:after="0"/>
        <w:jc w:val="both"/>
      </w:pPr>
      <w:r>
        <w:t>DOCUMENTAIRE - TOUT PUBLIC</w:t>
      </w:r>
    </w:p>
    <w:p w:rsidR="00DE1AC5" w:rsidRDefault="002E6544" w:rsidP="002E6544">
      <w:pPr>
        <w:spacing w:after="0"/>
        <w:jc w:val="both"/>
      </w:pPr>
      <w:r>
        <w:t>218 millions d’enfants dans le monde travaillent au détriment de leur santé, leur éducation, leur vie. Ce documentaire de 8 minutes commenté par Patrick Poivre d’Arvor illustre les différents aspects du travail des enfants, pose les problèmes et incite à la mobilisation pour que cesse ce fléau. A partir de ce constat d’une enfance volée quelques questions : le travail des enfants pourquoi ? Comment lutter contre le travail des enfants ?</w:t>
      </w:r>
    </w:p>
    <w:p w:rsidR="002E6544" w:rsidRDefault="002E6544" w:rsidP="00C114AD">
      <w:pPr>
        <w:spacing w:after="0"/>
      </w:pPr>
    </w:p>
    <w:p w:rsidR="00D607EB" w:rsidRDefault="00D607EB" w:rsidP="00C114AD">
      <w:pPr>
        <w:spacing w:after="0"/>
      </w:pPr>
      <w:r w:rsidRPr="00D607EB">
        <w:rPr>
          <w:b/>
          <w:bCs/>
        </w:rPr>
        <w:t xml:space="preserve">Bénin : une journée à l’école avec </w:t>
      </w:r>
      <w:proofErr w:type="spellStart"/>
      <w:r w:rsidRPr="00D607EB">
        <w:rPr>
          <w:b/>
          <w:bCs/>
        </w:rPr>
        <w:t>Rachidatou</w:t>
      </w:r>
      <w:proofErr w:type="spellEnd"/>
      <w:r w:rsidRPr="00D607EB">
        <w:rPr>
          <w:b/>
          <w:bCs/>
        </w:rPr>
        <w:t xml:space="preserve"> [DVD</w:t>
      </w:r>
      <w:proofErr w:type="gramStart"/>
      <w:r w:rsidRPr="00D607EB">
        <w:rPr>
          <w:b/>
          <w:bCs/>
        </w:rPr>
        <w:t>]</w:t>
      </w:r>
      <w:proofErr w:type="gramEnd"/>
      <w:r w:rsidRPr="00D607EB">
        <w:rPr>
          <w:b/>
          <w:bCs/>
        </w:rPr>
        <w:br/>
      </w:r>
      <w:r>
        <w:t xml:space="preserve">ORCHIDEES (FRANCE) </w:t>
      </w:r>
      <w:r w:rsidRPr="00D607EB">
        <w:t>SOLIDAR</w:t>
      </w:r>
      <w:r>
        <w:t xml:space="preserve">ITE LAIQUE (FRANCE), </w:t>
      </w:r>
      <w:proofErr w:type="spellStart"/>
      <w:r>
        <w:t>Dif</w:t>
      </w:r>
      <w:proofErr w:type="spellEnd"/>
      <w:r>
        <w:t xml:space="preserve">. SUDEL </w:t>
      </w:r>
      <w:r w:rsidRPr="00D607EB">
        <w:t xml:space="preserve">2008, 32 mn. Couleur, PAL, DVD, </w:t>
      </w:r>
      <w:r w:rsidRPr="00D607EB">
        <w:br/>
        <w:t>Outil réalisé par Solidarité laïque à partir de projets éducatifs menés par cette ONG.</w:t>
      </w:r>
      <w:r w:rsidRPr="00D607EB">
        <w:br/>
      </w:r>
      <w:proofErr w:type="spellStart"/>
      <w:r w:rsidRPr="00D607EB">
        <w:t>Rachidatou</w:t>
      </w:r>
      <w:proofErr w:type="spellEnd"/>
      <w:r w:rsidRPr="00D607EB">
        <w:t xml:space="preserve"> une jeune écolière en classe de CM2 vit à Bénin dans un petit village agricole de la région des Collines à </w:t>
      </w:r>
      <w:proofErr w:type="spellStart"/>
      <w:r w:rsidRPr="00D607EB">
        <w:t>Besseh</w:t>
      </w:r>
      <w:proofErr w:type="spellEnd"/>
      <w:r w:rsidRPr="00D607EB">
        <w:t xml:space="preserve">. On découvre, d’une part les réalités de l’éduction au Bénin (l’école, la vie en classe. les problématiques générales et locales.) et notamment la question de l’éducation des filles et éducation préscolaire (les clos d’enfants). </w:t>
      </w:r>
      <w:proofErr w:type="spellStart"/>
      <w:r w:rsidRPr="00D607EB">
        <w:t>Rachidatou</w:t>
      </w:r>
      <w:proofErr w:type="spellEnd"/>
      <w:r w:rsidRPr="00D607EB">
        <w:t xml:space="preserve"> nous présente un autre pays, une autre culture (à travers les activités de </w:t>
      </w:r>
      <w:proofErr w:type="spellStart"/>
      <w:r w:rsidRPr="00D607EB">
        <w:t>Rachidatou</w:t>
      </w:r>
      <w:proofErr w:type="spellEnd"/>
      <w:r w:rsidRPr="00D607EB">
        <w:t>, sa famille, son quotidien, son environnement.).</w:t>
      </w:r>
    </w:p>
    <w:p w:rsidR="002E6544" w:rsidRDefault="002E6544" w:rsidP="00C114AD">
      <w:pPr>
        <w:spacing w:after="0"/>
        <w:rPr>
          <w:b/>
          <w:sz w:val="28"/>
          <w:szCs w:val="28"/>
        </w:rPr>
      </w:pPr>
    </w:p>
    <w:p w:rsidR="00C114AD" w:rsidRPr="00C114AD" w:rsidRDefault="00C114AD" w:rsidP="00C114AD">
      <w:pPr>
        <w:spacing w:after="0"/>
        <w:rPr>
          <w:b/>
          <w:sz w:val="28"/>
          <w:szCs w:val="28"/>
        </w:rPr>
      </w:pPr>
      <w:r w:rsidRPr="00C114AD">
        <w:rPr>
          <w:b/>
          <w:sz w:val="28"/>
          <w:szCs w:val="28"/>
        </w:rPr>
        <w:t>Le jeu de cartes "Mon corps, mes droits"</w:t>
      </w:r>
    </w:p>
    <w:p w:rsidR="00C114AD" w:rsidRDefault="00C114AD" w:rsidP="00C114AD">
      <w:pPr>
        <w:spacing w:after="0"/>
      </w:pPr>
      <w:r>
        <w:t>Amnesty International sensibilise le jeune public aux droits de chacun de pouvoir disposer de son corps et de prendre soi-même les décisions concernant sa santé et sa vie personnelle ici et dans le monde. Ce jeu de 110 cartes permet de connaître ses droits fondamentaux d'une façon ludique.</w:t>
      </w:r>
    </w:p>
    <w:p w:rsidR="00D94EA5" w:rsidRDefault="00D94EA5" w:rsidP="00C114AD">
      <w:pPr>
        <w:spacing w:after="0"/>
      </w:pPr>
    </w:p>
    <w:p w:rsidR="006611D1" w:rsidRDefault="006611D1" w:rsidP="00C114AD">
      <w:pPr>
        <w:spacing w:after="0"/>
      </w:pPr>
    </w:p>
    <w:sectPr w:rsidR="006611D1" w:rsidSect="00CC7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68CA"/>
    <w:multiLevelType w:val="multilevel"/>
    <w:tmpl w:val="93B6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A2FF0"/>
    <w:multiLevelType w:val="multilevel"/>
    <w:tmpl w:val="FE7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7A64"/>
    <w:rsid w:val="00157A64"/>
    <w:rsid w:val="00190C56"/>
    <w:rsid w:val="001B066A"/>
    <w:rsid w:val="001B5863"/>
    <w:rsid w:val="00253C54"/>
    <w:rsid w:val="002E6544"/>
    <w:rsid w:val="003203B0"/>
    <w:rsid w:val="0043301D"/>
    <w:rsid w:val="0045049B"/>
    <w:rsid w:val="006611D1"/>
    <w:rsid w:val="00876FF3"/>
    <w:rsid w:val="0094545E"/>
    <w:rsid w:val="00A54EAA"/>
    <w:rsid w:val="00C114AD"/>
    <w:rsid w:val="00CC7451"/>
    <w:rsid w:val="00D607EB"/>
    <w:rsid w:val="00D94EA5"/>
    <w:rsid w:val="00DE1AC5"/>
    <w:rsid w:val="00E32A72"/>
    <w:rsid w:val="00E97038"/>
    <w:rsid w:val="00EF6ADA"/>
    <w:rsid w:val="00F361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5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7A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A64"/>
    <w:rPr>
      <w:rFonts w:ascii="Tahoma" w:hAnsi="Tahoma" w:cs="Tahoma"/>
      <w:sz w:val="16"/>
      <w:szCs w:val="16"/>
    </w:rPr>
  </w:style>
  <w:style w:type="character" w:styleId="Accentuation">
    <w:name w:val="Emphasis"/>
    <w:basedOn w:val="Policepardfaut"/>
    <w:uiPriority w:val="20"/>
    <w:qFormat/>
    <w:rsid w:val="00E32A72"/>
    <w:rPr>
      <w:i/>
      <w:iCs/>
    </w:rPr>
  </w:style>
  <w:style w:type="character" w:styleId="lev">
    <w:name w:val="Strong"/>
    <w:basedOn w:val="Policepardfaut"/>
    <w:uiPriority w:val="22"/>
    <w:qFormat/>
    <w:rsid w:val="00E32A72"/>
    <w:rPr>
      <w:b/>
      <w:bCs/>
    </w:rPr>
  </w:style>
  <w:style w:type="character" w:styleId="Lienhypertexte">
    <w:name w:val="Hyperlink"/>
    <w:basedOn w:val="Policepardfaut"/>
    <w:uiPriority w:val="99"/>
    <w:unhideWhenUsed/>
    <w:rsid w:val="0043301D"/>
    <w:rPr>
      <w:color w:val="0000FF" w:themeColor="hyperlink"/>
      <w:u w:val="single"/>
    </w:rPr>
  </w:style>
  <w:style w:type="paragraph" w:styleId="NormalWeb">
    <w:name w:val="Normal (Web)"/>
    <w:basedOn w:val="Normal"/>
    <w:uiPriority w:val="99"/>
    <w:semiHidden/>
    <w:unhideWhenUsed/>
    <w:rsid w:val="00DE1A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9512211">
      <w:bodyDiv w:val="1"/>
      <w:marLeft w:val="0"/>
      <w:marRight w:val="0"/>
      <w:marTop w:val="0"/>
      <w:marBottom w:val="0"/>
      <w:divBdr>
        <w:top w:val="none" w:sz="0" w:space="0" w:color="auto"/>
        <w:left w:val="none" w:sz="0" w:space="0" w:color="auto"/>
        <w:bottom w:val="none" w:sz="0" w:space="0" w:color="auto"/>
        <w:right w:val="none" w:sz="0" w:space="0" w:color="auto"/>
      </w:divBdr>
      <w:divsChild>
        <w:div w:id="2071727686">
          <w:marLeft w:val="0"/>
          <w:marRight w:val="0"/>
          <w:marTop w:val="0"/>
          <w:marBottom w:val="0"/>
          <w:divBdr>
            <w:top w:val="none" w:sz="0" w:space="0" w:color="auto"/>
            <w:left w:val="none" w:sz="0" w:space="0" w:color="auto"/>
            <w:bottom w:val="none" w:sz="0" w:space="0" w:color="auto"/>
            <w:right w:val="none" w:sz="0" w:space="0" w:color="auto"/>
          </w:divBdr>
          <w:divsChild>
            <w:div w:id="2095859720">
              <w:marLeft w:val="0"/>
              <w:marRight w:val="300"/>
              <w:marTop w:val="0"/>
              <w:marBottom w:val="0"/>
              <w:divBdr>
                <w:top w:val="none" w:sz="0" w:space="0" w:color="auto"/>
                <w:left w:val="none" w:sz="0" w:space="0" w:color="auto"/>
                <w:bottom w:val="none" w:sz="0" w:space="0" w:color="auto"/>
                <w:right w:val="none" w:sz="0" w:space="0" w:color="auto"/>
              </w:divBdr>
              <w:divsChild>
                <w:div w:id="1195654385">
                  <w:marLeft w:val="120"/>
                  <w:marRight w:val="0"/>
                  <w:marTop w:val="0"/>
                  <w:marBottom w:val="0"/>
                  <w:divBdr>
                    <w:top w:val="none" w:sz="0" w:space="0" w:color="auto"/>
                    <w:left w:val="none" w:sz="0" w:space="0" w:color="auto"/>
                    <w:bottom w:val="none" w:sz="0" w:space="0" w:color="auto"/>
                    <w:right w:val="none" w:sz="0" w:space="0" w:color="auto"/>
                  </w:divBdr>
                  <w:divsChild>
                    <w:div w:id="896283723">
                      <w:marLeft w:val="0"/>
                      <w:marRight w:val="0"/>
                      <w:marTop w:val="225"/>
                      <w:marBottom w:val="0"/>
                      <w:divBdr>
                        <w:top w:val="none" w:sz="0" w:space="0" w:color="auto"/>
                        <w:left w:val="none" w:sz="0" w:space="0" w:color="auto"/>
                        <w:bottom w:val="none" w:sz="0" w:space="0" w:color="auto"/>
                        <w:right w:val="none" w:sz="0" w:space="0" w:color="auto"/>
                      </w:divBdr>
                      <w:divsChild>
                        <w:div w:id="686374531">
                          <w:marLeft w:val="210"/>
                          <w:marRight w:val="0"/>
                          <w:marTop w:val="0"/>
                          <w:marBottom w:val="0"/>
                          <w:divBdr>
                            <w:top w:val="none" w:sz="0" w:space="0" w:color="auto"/>
                            <w:left w:val="none" w:sz="0" w:space="0" w:color="auto"/>
                            <w:bottom w:val="none" w:sz="0" w:space="0" w:color="auto"/>
                            <w:right w:val="none" w:sz="0" w:space="0" w:color="auto"/>
                          </w:divBdr>
                          <w:divsChild>
                            <w:div w:id="1362703498">
                              <w:marLeft w:val="0"/>
                              <w:marRight w:val="0"/>
                              <w:marTop w:val="0"/>
                              <w:marBottom w:val="0"/>
                              <w:divBdr>
                                <w:top w:val="none" w:sz="0" w:space="0" w:color="auto"/>
                                <w:left w:val="none" w:sz="0" w:space="0" w:color="auto"/>
                                <w:bottom w:val="none" w:sz="0" w:space="0" w:color="auto"/>
                                <w:right w:val="none" w:sz="0" w:space="0" w:color="auto"/>
                              </w:divBdr>
                              <w:divsChild>
                                <w:div w:id="15461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67950">
      <w:bodyDiv w:val="1"/>
      <w:marLeft w:val="0"/>
      <w:marRight w:val="0"/>
      <w:marTop w:val="0"/>
      <w:marBottom w:val="0"/>
      <w:divBdr>
        <w:top w:val="none" w:sz="0" w:space="0" w:color="auto"/>
        <w:left w:val="none" w:sz="0" w:space="0" w:color="auto"/>
        <w:bottom w:val="none" w:sz="0" w:space="0" w:color="auto"/>
        <w:right w:val="none" w:sz="0" w:space="0" w:color="auto"/>
      </w:divBdr>
      <w:divsChild>
        <w:div w:id="268896424">
          <w:marLeft w:val="0"/>
          <w:marRight w:val="0"/>
          <w:marTop w:val="0"/>
          <w:marBottom w:val="0"/>
          <w:divBdr>
            <w:top w:val="none" w:sz="0" w:space="0" w:color="auto"/>
            <w:left w:val="none" w:sz="0" w:space="0" w:color="auto"/>
            <w:bottom w:val="none" w:sz="0" w:space="0" w:color="auto"/>
            <w:right w:val="none" w:sz="0" w:space="0" w:color="auto"/>
          </w:divBdr>
          <w:divsChild>
            <w:div w:id="341711240">
              <w:marLeft w:val="0"/>
              <w:marRight w:val="0"/>
              <w:marTop w:val="300"/>
              <w:marBottom w:val="0"/>
              <w:divBdr>
                <w:top w:val="none" w:sz="0" w:space="0" w:color="auto"/>
                <w:left w:val="none" w:sz="0" w:space="0" w:color="auto"/>
                <w:bottom w:val="none" w:sz="0" w:space="0" w:color="auto"/>
                <w:right w:val="none" w:sz="0" w:space="0" w:color="auto"/>
              </w:divBdr>
              <w:divsChild>
                <w:div w:id="1607493323">
                  <w:marLeft w:val="4650"/>
                  <w:marRight w:val="4800"/>
                  <w:marTop w:val="0"/>
                  <w:marBottom w:val="0"/>
                  <w:divBdr>
                    <w:top w:val="none" w:sz="0" w:space="0" w:color="auto"/>
                    <w:left w:val="none" w:sz="0" w:space="0" w:color="auto"/>
                    <w:bottom w:val="none" w:sz="0" w:space="0" w:color="auto"/>
                    <w:right w:val="none" w:sz="0" w:space="0" w:color="auto"/>
                  </w:divBdr>
                  <w:divsChild>
                    <w:div w:id="1106343927">
                      <w:marLeft w:val="0"/>
                      <w:marRight w:val="0"/>
                      <w:marTop w:val="0"/>
                      <w:marBottom w:val="0"/>
                      <w:divBdr>
                        <w:top w:val="none" w:sz="0" w:space="0" w:color="auto"/>
                        <w:left w:val="none" w:sz="0" w:space="0" w:color="auto"/>
                        <w:bottom w:val="none" w:sz="0" w:space="0" w:color="auto"/>
                        <w:right w:val="none" w:sz="0" w:space="0" w:color="auto"/>
                      </w:divBdr>
                      <w:divsChild>
                        <w:div w:id="1105157227">
                          <w:marLeft w:val="0"/>
                          <w:marRight w:val="0"/>
                          <w:marTop w:val="0"/>
                          <w:marBottom w:val="330"/>
                          <w:divBdr>
                            <w:top w:val="none" w:sz="0" w:space="0" w:color="auto"/>
                            <w:left w:val="none" w:sz="0" w:space="0" w:color="auto"/>
                            <w:bottom w:val="none" w:sz="0" w:space="0" w:color="auto"/>
                            <w:right w:val="none" w:sz="0" w:space="0" w:color="auto"/>
                          </w:divBdr>
                        </w:div>
                        <w:div w:id="11163671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459542464">
      <w:bodyDiv w:val="1"/>
      <w:marLeft w:val="0"/>
      <w:marRight w:val="0"/>
      <w:marTop w:val="0"/>
      <w:marBottom w:val="0"/>
      <w:divBdr>
        <w:top w:val="none" w:sz="0" w:space="0" w:color="auto"/>
        <w:left w:val="none" w:sz="0" w:space="0" w:color="auto"/>
        <w:bottom w:val="none" w:sz="0" w:space="0" w:color="auto"/>
        <w:right w:val="none" w:sz="0" w:space="0" w:color="auto"/>
      </w:divBdr>
      <w:divsChild>
        <w:div w:id="746732479">
          <w:marLeft w:val="0"/>
          <w:marRight w:val="0"/>
          <w:marTop w:val="0"/>
          <w:marBottom w:val="0"/>
          <w:divBdr>
            <w:top w:val="none" w:sz="0" w:space="0" w:color="auto"/>
            <w:left w:val="none" w:sz="0" w:space="0" w:color="auto"/>
            <w:bottom w:val="none" w:sz="0" w:space="0" w:color="auto"/>
            <w:right w:val="none" w:sz="0" w:space="0" w:color="auto"/>
          </w:divBdr>
          <w:divsChild>
            <w:div w:id="1927376888">
              <w:marLeft w:val="0"/>
              <w:marRight w:val="0"/>
              <w:marTop w:val="0"/>
              <w:marBottom w:val="0"/>
              <w:divBdr>
                <w:top w:val="none" w:sz="0" w:space="0" w:color="auto"/>
                <w:left w:val="none" w:sz="0" w:space="0" w:color="auto"/>
                <w:bottom w:val="none" w:sz="0" w:space="0" w:color="auto"/>
                <w:right w:val="none" w:sz="0" w:space="0" w:color="auto"/>
              </w:divBdr>
              <w:divsChild>
                <w:div w:id="346443761">
                  <w:marLeft w:val="0"/>
                  <w:marRight w:val="0"/>
                  <w:marTop w:val="0"/>
                  <w:marBottom w:val="0"/>
                  <w:divBdr>
                    <w:top w:val="none" w:sz="0" w:space="0" w:color="auto"/>
                    <w:left w:val="none" w:sz="0" w:space="0" w:color="auto"/>
                    <w:bottom w:val="none" w:sz="0" w:space="0" w:color="auto"/>
                    <w:right w:val="none" w:sz="0" w:space="0" w:color="auto"/>
                  </w:divBdr>
                  <w:divsChild>
                    <w:div w:id="487333597">
                      <w:marLeft w:val="0"/>
                      <w:marRight w:val="0"/>
                      <w:marTop w:val="0"/>
                      <w:marBottom w:val="0"/>
                      <w:divBdr>
                        <w:top w:val="none" w:sz="0" w:space="0" w:color="auto"/>
                        <w:left w:val="none" w:sz="0" w:space="0" w:color="auto"/>
                        <w:bottom w:val="none" w:sz="0" w:space="0" w:color="auto"/>
                        <w:right w:val="none" w:sz="0" w:space="0" w:color="auto"/>
                      </w:divBdr>
                      <w:divsChild>
                        <w:div w:id="7917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397605">
      <w:bodyDiv w:val="1"/>
      <w:marLeft w:val="0"/>
      <w:marRight w:val="0"/>
      <w:marTop w:val="0"/>
      <w:marBottom w:val="0"/>
      <w:divBdr>
        <w:top w:val="none" w:sz="0" w:space="0" w:color="auto"/>
        <w:left w:val="none" w:sz="0" w:space="0" w:color="auto"/>
        <w:bottom w:val="none" w:sz="0" w:space="0" w:color="auto"/>
        <w:right w:val="none" w:sz="0" w:space="0" w:color="auto"/>
      </w:divBdr>
      <w:divsChild>
        <w:div w:id="403113939">
          <w:marLeft w:val="0"/>
          <w:marRight w:val="0"/>
          <w:marTop w:val="0"/>
          <w:marBottom w:val="0"/>
          <w:divBdr>
            <w:top w:val="none" w:sz="0" w:space="0" w:color="auto"/>
            <w:left w:val="none" w:sz="0" w:space="0" w:color="auto"/>
            <w:bottom w:val="none" w:sz="0" w:space="0" w:color="auto"/>
            <w:right w:val="none" w:sz="0" w:space="0" w:color="auto"/>
          </w:divBdr>
          <w:divsChild>
            <w:div w:id="430440695">
              <w:marLeft w:val="0"/>
              <w:marRight w:val="0"/>
              <w:marTop w:val="0"/>
              <w:marBottom w:val="0"/>
              <w:divBdr>
                <w:top w:val="none" w:sz="0" w:space="0" w:color="auto"/>
                <w:left w:val="none" w:sz="0" w:space="0" w:color="auto"/>
                <w:bottom w:val="none" w:sz="0" w:space="0" w:color="auto"/>
                <w:right w:val="none" w:sz="0" w:space="0" w:color="auto"/>
              </w:divBdr>
              <w:divsChild>
                <w:div w:id="1578320551">
                  <w:marLeft w:val="0"/>
                  <w:marRight w:val="0"/>
                  <w:marTop w:val="0"/>
                  <w:marBottom w:val="0"/>
                  <w:divBdr>
                    <w:top w:val="none" w:sz="0" w:space="0" w:color="auto"/>
                    <w:left w:val="none" w:sz="0" w:space="0" w:color="auto"/>
                    <w:bottom w:val="none" w:sz="0" w:space="0" w:color="auto"/>
                    <w:right w:val="none" w:sz="0" w:space="0" w:color="auto"/>
                  </w:divBdr>
                  <w:divsChild>
                    <w:div w:id="1794127591">
                      <w:marLeft w:val="0"/>
                      <w:marRight w:val="0"/>
                      <w:marTop w:val="0"/>
                      <w:marBottom w:val="0"/>
                      <w:divBdr>
                        <w:top w:val="none" w:sz="0" w:space="0" w:color="auto"/>
                        <w:left w:val="none" w:sz="0" w:space="0" w:color="auto"/>
                        <w:bottom w:val="none" w:sz="0" w:space="0" w:color="auto"/>
                        <w:right w:val="none" w:sz="0" w:space="0" w:color="auto"/>
                      </w:divBdr>
                      <w:divsChild>
                        <w:div w:id="17776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91981">
      <w:bodyDiv w:val="1"/>
      <w:marLeft w:val="0"/>
      <w:marRight w:val="0"/>
      <w:marTop w:val="0"/>
      <w:marBottom w:val="0"/>
      <w:divBdr>
        <w:top w:val="none" w:sz="0" w:space="0" w:color="auto"/>
        <w:left w:val="none" w:sz="0" w:space="0" w:color="auto"/>
        <w:bottom w:val="none" w:sz="0" w:space="0" w:color="auto"/>
        <w:right w:val="none" w:sz="0" w:space="0" w:color="auto"/>
      </w:divBdr>
      <w:divsChild>
        <w:div w:id="883055056">
          <w:marLeft w:val="0"/>
          <w:marRight w:val="0"/>
          <w:marTop w:val="0"/>
          <w:marBottom w:val="0"/>
          <w:divBdr>
            <w:top w:val="none" w:sz="0" w:space="0" w:color="auto"/>
            <w:left w:val="none" w:sz="0" w:space="0" w:color="auto"/>
            <w:bottom w:val="none" w:sz="0" w:space="0" w:color="auto"/>
            <w:right w:val="none" w:sz="0" w:space="0" w:color="auto"/>
          </w:divBdr>
          <w:divsChild>
            <w:div w:id="1007905581">
              <w:marLeft w:val="0"/>
              <w:marRight w:val="0"/>
              <w:marTop w:val="0"/>
              <w:marBottom w:val="0"/>
              <w:divBdr>
                <w:top w:val="none" w:sz="0" w:space="0" w:color="auto"/>
                <w:left w:val="none" w:sz="0" w:space="0" w:color="auto"/>
                <w:bottom w:val="none" w:sz="0" w:space="0" w:color="auto"/>
                <w:right w:val="none" w:sz="0" w:space="0" w:color="auto"/>
              </w:divBdr>
              <w:divsChild>
                <w:div w:id="2050492128">
                  <w:marLeft w:val="0"/>
                  <w:marRight w:val="0"/>
                  <w:marTop w:val="0"/>
                  <w:marBottom w:val="0"/>
                  <w:divBdr>
                    <w:top w:val="none" w:sz="0" w:space="0" w:color="auto"/>
                    <w:left w:val="none" w:sz="0" w:space="0" w:color="auto"/>
                    <w:bottom w:val="none" w:sz="0" w:space="0" w:color="auto"/>
                    <w:right w:val="none" w:sz="0" w:space="0" w:color="auto"/>
                  </w:divBdr>
                  <w:divsChild>
                    <w:div w:id="1145973069">
                      <w:marLeft w:val="0"/>
                      <w:marRight w:val="0"/>
                      <w:marTop w:val="0"/>
                      <w:marBottom w:val="0"/>
                      <w:divBdr>
                        <w:top w:val="none" w:sz="0" w:space="0" w:color="auto"/>
                        <w:left w:val="none" w:sz="0" w:space="0" w:color="auto"/>
                        <w:bottom w:val="none" w:sz="0" w:space="0" w:color="auto"/>
                        <w:right w:val="none" w:sz="0" w:space="0" w:color="auto"/>
                      </w:divBdr>
                      <w:divsChild>
                        <w:div w:id="1110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584107">
      <w:bodyDiv w:val="1"/>
      <w:marLeft w:val="0"/>
      <w:marRight w:val="0"/>
      <w:marTop w:val="0"/>
      <w:marBottom w:val="0"/>
      <w:divBdr>
        <w:top w:val="none" w:sz="0" w:space="0" w:color="auto"/>
        <w:left w:val="none" w:sz="0" w:space="0" w:color="auto"/>
        <w:bottom w:val="none" w:sz="0" w:space="0" w:color="auto"/>
        <w:right w:val="none" w:sz="0" w:space="0" w:color="auto"/>
      </w:divBdr>
      <w:divsChild>
        <w:div w:id="1361663134">
          <w:marLeft w:val="0"/>
          <w:marRight w:val="0"/>
          <w:marTop w:val="0"/>
          <w:marBottom w:val="0"/>
          <w:divBdr>
            <w:top w:val="none" w:sz="0" w:space="0" w:color="auto"/>
            <w:left w:val="none" w:sz="0" w:space="0" w:color="auto"/>
            <w:bottom w:val="none" w:sz="0" w:space="0" w:color="auto"/>
            <w:right w:val="none" w:sz="0" w:space="0" w:color="auto"/>
          </w:divBdr>
          <w:divsChild>
            <w:div w:id="930892033">
              <w:marLeft w:val="0"/>
              <w:marRight w:val="300"/>
              <w:marTop w:val="0"/>
              <w:marBottom w:val="0"/>
              <w:divBdr>
                <w:top w:val="none" w:sz="0" w:space="0" w:color="auto"/>
                <w:left w:val="none" w:sz="0" w:space="0" w:color="auto"/>
                <w:bottom w:val="none" w:sz="0" w:space="0" w:color="auto"/>
                <w:right w:val="none" w:sz="0" w:space="0" w:color="auto"/>
              </w:divBdr>
              <w:divsChild>
                <w:div w:id="1906450322">
                  <w:marLeft w:val="120"/>
                  <w:marRight w:val="0"/>
                  <w:marTop w:val="0"/>
                  <w:marBottom w:val="0"/>
                  <w:divBdr>
                    <w:top w:val="none" w:sz="0" w:space="0" w:color="auto"/>
                    <w:left w:val="none" w:sz="0" w:space="0" w:color="auto"/>
                    <w:bottom w:val="none" w:sz="0" w:space="0" w:color="auto"/>
                    <w:right w:val="none" w:sz="0" w:space="0" w:color="auto"/>
                  </w:divBdr>
                  <w:divsChild>
                    <w:div w:id="1308589728">
                      <w:marLeft w:val="0"/>
                      <w:marRight w:val="0"/>
                      <w:marTop w:val="225"/>
                      <w:marBottom w:val="0"/>
                      <w:divBdr>
                        <w:top w:val="none" w:sz="0" w:space="0" w:color="auto"/>
                        <w:left w:val="none" w:sz="0" w:space="0" w:color="auto"/>
                        <w:bottom w:val="none" w:sz="0" w:space="0" w:color="auto"/>
                        <w:right w:val="none" w:sz="0" w:space="0" w:color="auto"/>
                      </w:divBdr>
                      <w:divsChild>
                        <w:div w:id="694775421">
                          <w:marLeft w:val="210"/>
                          <w:marRight w:val="0"/>
                          <w:marTop w:val="0"/>
                          <w:marBottom w:val="0"/>
                          <w:divBdr>
                            <w:top w:val="none" w:sz="0" w:space="0" w:color="auto"/>
                            <w:left w:val="none" w:sz="0" w:space="0" w:color="auto"/>
                            <w:bottom w:val="none" w:sz="0" w:space="0" w:color="auto"/>
                            <w:right w:val="none" w:sz="0" w:space="0" w:color="auto"/>
                          </w:divBdr>
                          <w:divsChild>
                            <w:div w:id="1442842375">
                              <w:marLeft w:val="0"/>
                              <w:marRight w:val="0"/>
                              <w:marTop w:val="0"/>
                              <w:marBottom w:val="0"/>
                              <w:divBdr>
                                <w:top w:val="none" w:sz="0" w:space="0" w:color="auto"/>
                                <w:left w:val="none" w:sz="0" w:space="0" w:color="auto"/>
                                <w:bottom w:val="none" w:sz="0" w:space="0" w:color="auto"/>
                                <w:right w:val="none" w:sz="0" w:space="0" w:color="auto"/>
                              </w:divBdr>
                              <w:divsChild>
                                <w:div w:id="813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818082">
      <w:bodyDiv w:val="1"/>
      <w:marLeft w:val="0"/>
      <w:marRight w:val="0"/>
      <w:marTop w:val="0"/>
      <w:marBottom w:val="0"/>
      <w:divBdr>
        <w:top w:val="none" w:sz="0" w:space="0" w:color="auto"/>
        <w:left w:val="none" w:sz="0" w:space="0" w:color="auto"/>
        <w:bottom w:val="none" w:sz="0" w:space="0" w:color="auto"/>
        <w:right w:val="none" w:sz="0" w:space="0" w:color="auto"/>
      </w:divBdr>
      <w:divsChild>
        <w:div w:id="1214386526">
          <w:marLeft w:val="0"/>
          <w:marRight w:val="0"/>
          <w:marTop w:val="0"/>
          <w:marBottom w:val="0"/>
          <w:divBdr>
            <w:top w:val="none" w:sz="0" w:space="0" w:color="auto"/>
            <w:left w:val="none" w:sz="0" w:space="0" w:color="auto"/>
            <w:bottom w:val="none" w:sz="0" w:space="0" w:color="auto"/>
            <w:right w:val="none" w:sz="0" w:space="0" w:color="auto"/>
          </w:divBdr>
          <w:divsChild>
            <w:div w:id="1646080913">
              <w:marLeft w:val="0"/>
              <w:marRight w:val="0"/>
              <w:marTop w:val="0"/>
              <w:marBottom w:val="0"/>
              <w:divBdr>
                <w:top w:val="none" w:sz="0" w:space="0" w:color="auto"/>
                <w:left w:val="none" w:sz="0" w:space="0" w:color="auto"/>
                <w:bottom w:val="none" w:sz="0" w:space="0" w:color="auto"/>
                <w:right w:val="none" w:sz="0" w:space="0" w:color="auto"/>
              </w:divBdr>
              <w:divsChild>
                <w:div w:id="695230300">
                  <w:marLeft w:val="0"/>
                  <w:marRight w:val="0"/>
                  <w:marTop w:val="0"/>
                  <w:marBottom w:val="0"/>
                  <w:divBdr>
                    <w:top w:val="none" w:sz="0" w:space="0" w:color="auto"/>
                    <w:left w:val="none" w:sz="0" w:space="0" w:color="auto"/>
                    <w:bottom w:val="none" w:sz="0" w:space="0" w:color="auto"/>
                    <w:right w:val="none" w:sz="0" w:space="0" w:color="auto"/>
                  </w:divBdr>
                  <w:divsChild>
                    <w:div w:id="754324059">
                      <w:marLeft w:val="0"/>
                      <w:marRight w:val="0"/>
                      <w:marTop w:val="0"/>
                      <w:marBottom w:val="0"/>
                      <w:divBdr>
                        <w:top w:val="none" w:sz="0" w:space="0" w:color="auto"/>
                        <w:left w:val="none" w:sz="0" w:space="0" w:color="auto"/>
                        <w:bottom w:val="none" w:sz="0" w:space="0" w:color="auto"/>
                        <w:right w:val="none" w:sz="0" w:space="0" w:color="auto"/>
                      </w:divBdr>
                      <w:divsChild>
                        <w:div w:id="19938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752">
      <w:bodyDiv w:val="1"/>
      <w:marLeft w:val="0"/>
      <w:marRight w:val="0"/>
      <w:marTop w:val="0"/>
      <w:marBottom w:val="0"/>
      <w:divBdr>
        <w:top w:val="none" w:sz="0" w:space="0" w:color="auto"/>
        <w:left w:val="none" w:sz="0" w:space="0" w:color="auto"/>
        <w:bottom w:val="none" w:sz="0" w:space="0" w:color="auto"/>
        <w:right w:val="none" w:sz="0" w:space="0" w:color="auto"/>
      </w:divBdr>
      <w:divsChild>
        <w:div w:id="448940426">
          <w:marLeft w:val="0"/>
          <w:marRight w:val="0"/>
          <w:marTop w:val="0"/>
          <w:marBottom w:val="0"/>
          <w:divBdr>
            <w:top w:val="none" w:sz="0" w:space="0" w:color="auto"/>
            <w:left w:val="none" w:sz="0" w:space="0" w:color="auto"/>
            <w:bottom w:val="none" w:sz="0" w:space="0" w:color="auto"/>
            <w:right w:val="none" w:sz="0" w:space="0" w:color="auto"/>
          </w:divBdr>
          <w:divsChild>
            <w:div w:id="1741899628">
              <w:marLeft w:val="0"/>
              <w:marRight w:val="0"/>
              <w:marTop w:val="0"/>
              <w:marBottom w:val="0"/>
              <w:divBdr>
                <w:top w:val="none" w:sz="0" w:space="0" w:color="auto"/>
                <w:left w:val="none" w:sz="0" w:space="0" w:color="auto"/>
                <w:bottom w:val="none" w:sz="0" w:space="0" w:color="auto"/>
                <w:right w:val="none" w:sz="0" w:space="0" w:color="auto"/>
              </w:divBdr>
              <w:divsChild>
                <w:div w:id="1302685579">
                  <w:marLeft w:val="0"/>
                  <w:marRight w:val="0"/>
                  <w:marTop w:val="0"/>
                  <w:marBottom w:val="0"/>
                  <w:divBdr>
                    <w:top w:val="none" w:sz="0" w:space="0" w:color="auto"/>
                    <w:left w:val="none" w:sz="0" w:space="0" w:color="auto"/>
                    <w:bottom w:val="none" w:sz="0" w:space="0" w:color="auto"/>
                    <w:right w:val="none" w:sz="0" w:space="0" w:color="auto"/>
                  </w:divBdr>
                  <w:divsChild>
                    <w:div w:id="2049333476">
                      <w:marLeft w:val="0"/>
                      <w:marRight w:val="0"/>
                      <w:marTop w:val="0"/>
                      <w:marBottom w:val="0"/>
                      <w:divBdr>
                        <w:top w:val="none" w:sz="0" w:space="0" w:color="auto"/>
                        <w:left w:val="none" w:sz="0" w:space="0" w:color="auto"/>
                        <w:bottom w:val="none" w:sz="0" w:space="0" w:color="auto"/>
                        <w:right w:val="none" w:sz="0" w:space="0" w:color="auto"/>
                      </w:divBdr>
                      <w:divsChild>
                        <w:div w:id="2875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8059">
      <w:bodyDiv w:val="1"/>
      <w:marLeft w:val="0"/>
      <w:marRight w:val="0"/>
      <w:marTop w:val="0"/>
      <w:marBottom w:val="0"/>
      <w:divBdr>
        <w:top w:val="none" w:sz="0" w:space="0" w:color="auto"/>
        <w:left w:val="none" w:sz="0" w:space="0" w:color="auto"/>
        <w:bottom w:val="none" w:sz="0" w:space="0" w:color="auto"/>
        <w:right w:val="none" w:sz="0" w:space="0" w:color="auto"/>
      </w:divBdr>
      <w:divsChild>
        <w:div w:id="605388674">
          <w:marLeft w:val="0"/>
          <w:marRight w:val="0"/>
          <w:marTop w:val="0"/>
          <w:marBottom w:val="0"/>
          <w:divBdr>
            <w:top w:val="none" w:sz="0" w:space="0" w:color="auto"/>
            <w:left w:val="none" w:sz="0" w:space="0" w:color="auto"/>
            <w:bottom w:val="none" w:sz="0" w:space="0" w:color="auto"/>
            <w:right w:val="none" w:sz="0" w:space="0" w:color="auto"/>
          </w:divBdr>
          <w:divsChild>
            <w:div w:id="187764671">
              <w:marLeft w:val="0"/>
              <w:marRight w:val="0"/>
              <w:marTop w:val="300"/>
              <w:marBottom w:val="0"/>
              <w:divBdr>
                <w:top w:val="none" w:sz="0" w:space="0" w:color="auto"/>
                <w:left w:val="none" w:sz="0" w:space="0" w:color="auto"/>
                <w:bottom w:val="none" w:sz="0" w:space="0" w:color="auto"/>
                <w:right w:val="none" w:sz="0" w:space="0" w:color="auto"/>
              </w:divBdr>
              <w:divsChild>
                <w:div w:id="2000957504">
                  <w:marLeft w:val="4650"/>
                  <w:marRight w:val="4800"/>
                  <w:marTop w:val="0"/>
                  <w:marBottom w:val="0"/>
                  <w:divBdr>
                    <w:top w:val="none" w:sz="0" w:space="0" w:color="auto"/>
                    <w:left w:val="none" w:sz="0" w:space="0" w:color="auto"/>
                    <w:bottom w:val="none" w:sz="0" w:space="0" w:color="auto"/>
                    <w:right w:val="none" w:sz="0" w:space="0" w:color="auto"/>
                  </w:divBdr>
                  <w:divsChild>
                    <w:div w:id="1267159502">
                      <w:marLeft w:val="0"/>
                      <w:marRight w:val="0"/>
                      <w:marTop w:val="0"/>
                      <w:marBottom w:val="0"/>
                      <w:divBdr>
                        <w:top w:val="none" w:sz="0" w:space="0" w:color="auto"/>
                        <w:left w:val="none" w:sz="0" w:space="0" w:color="auto"/>
                        <w:bottom w:val="none" w:sz="0" w:space="0" w:color="auto"/>
                        <w:right w:val="none" w:sz="0" w:space="0" w:color="auto"/>
                      </w:divBdr>
                      <w:divsChild>
                        <w:div w:id="1550266044">
                          <w:marLeft w:val="0"/>
                          <w:marRight w:val="0"/>
                          <w:marTop w:val="0"/>
                          <w:marBottom w:val="330"/>
                          <w:divBdr>
                            <w:top w:val="none" w:sz="0" w:space="0" w:color="auto"/>
                            <w:left w:val="none" w:sz="0" w:space="0" w:color="auto"/>
                            <w:bottom w:val="none" w:sz="0" w:space="0" w:color="auto"/>
                            <w:right w:val="none" w:sz="0" w:space="0" w:color="auto"/>
                          </w:divBdr>
                        </w:div>
                        <w:div w:id="206925720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47598487">
      <w:bodyDiv w:val="1"/>
      <w:marLeft w:val="0"/>
      <w:marRight w:val="0"/>
      <w:marTop w:val="0"/>
      <w:marBottom w:val="0"/>
      <w:divBdr>
        <w:top w:val="none" w:sz="0" w:space="0" w:color="auto"/>
        <w:left w:val="none" w:sz="0" w:space="0" w:color="auto"/>
        <w:bottom w:val="none" w:sz="0" w:space="0" w:color="auto"/>
        <w:right w:val="none" w:sz="0" w:space="0" w:color="auto"/>
      </w:divBdr>
      <w:divsChild>
        <w:div w:id="688994187">
          <w:marLeft w:val="0"/>
          <w:marRight w:val="0"/>
          <w:marTop w:val="0"/>
          <w:marBottom w:val="0"/>
          <w:divBdr>
            <w:top w:val="none" w:sz="0" w:space="0" w:color="auto"/>
            <w:left w:val="none" w:sz="0" w:space="0" w:color="auto"/>
            <w:bottom w:val="none" w:sz="0" w:space="0" w:color="auto"/>
            <w:right w:val="none" w:sz="0" w:space="0" w:color="auto"/>
          </w:divBdr>
          <w:divsChild>
            <w:div w:id="1272277050">
              <w:marLeft w:val="0"/>
              <w:marRight w:val="0"/>
              <w:marTop w:val="0"/>
              <w:marBottom w:val="0"/>
              <w:divBdr>
                <w:top w:val="none" w:sz="0" w:space="0" w:color="auto"/>
                <w:left w:val="none" w:sz="0" w:space="0" w:color="auto"/>
                <w:bottom w:val="none" w:sz="0" w:space="0" w:color="auto"/>
                <w:right w:val="none" w:sz="0" w:space="0" w:color="auto"/>
              </w:divBdr>
              <w:divsChild>
                <w:div w:id="2081365563">
                  <w:marLeft w:val="375"/>
                  <w:marRight w:val="0"/>
                  <w:marTop w:val="120"/>
                  <w:marBottom w:val="0"/>
                  <w:divBdr>
                    <w:top w:val="none" w:sz="0" w:space="0" w:color="auto"/>
                    <w:left w:val="none" w:sz="0" w:space="0" w:color="auto"/>
                    <w:bottom w:val="none" w:sz="0" w:space="0" w:color="auto"/>
                    <w:right w:val="none" w:sz="0" w:space="0" w:color="auto"/>
                  </w:divBdr>
                  <w:divsChild>
                    <w:div w:id="1535459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50011919">
      <w:bodyDiv w:val="1"/>
      <w:marLeft w:val="0"/>
      <w:marRight w:val="0"/>
      <w:marTop w:val="0"/>
      <w:marBottom w:val="0"/>
      <w:divBdr>
        <w:top w:val="none" w:sz="0" w:space="0" w:color="auto"/>
        <w:left w:val="none" w:sz="0" w:space="0" w:color="auto"/>
        <w:bottom w:val="none" w:sz="0" w:space="0" w:color="auto"/>
        <w:right w:val="none" w:sz="0" w:space="0" w:color="auto"/>
      </w:divBdr>
      <w:divsChild>
        <w:div w:id="178784636">
          <w:marLeft w:val="0"/>
          <w:marRight w:val="0"/>
          <w:marTop w:val="0"/>
          <w:marBottom w:val="0"/>
          <w:divBdr>
            <w:top w:val="none" w:sz="0" w:space="0" w:color="auto"/>
            <w:left w:val="none" w:sz="0" w:space="0" w:color="auto"/>
            <w:bottom w:val="none" w:sz="0" w:space="0" w:color="auto"/>
            <w:right w:val="none" w:sz="0" w:space="0" w:color="auto"/>
          </w:divBdr>
          <w:divsChild>
            <w:div w:id="1132476353">
              <w:marLeft w:val="0"/>
              <w:marRight w:val="0"/>
              <w:marTop w:val="0"/>
              <w:marBottom w:val="0"/>
              <w:divBdr>
                <w:top w:val="none" w:sz="0" w:space="0" w:color="auto"/>
                <w:left w:val="none" w:sz="0" w:space="0" w:color="auto"/>
                <w:bottom w:val="none" w:sz="0" w:space="0" w:color="auto"/>
                <w:right w:val="none" w:sz="0" w:space="0" w:color="auto"/>
              </w:divBdr>
              <w:divsChild>
                <w:div w:id="894661014">
                  <w:marLeft w:val="375"/>
                  <w:marRight w:val="0"/>
                  <w:marTop w:val="120"/>
                  <w:marBottom w:val="0"/>
                  <w:divBdr>
                    <w:top w:val="none" w:sz="0" w:space="0" w:color="auto"/>
                    <w:left w:val="none" w:sz="0" w:space="0" w:color="auto"/>
                    <w:bottom w:val="none" w:sz="0" w:space="0" w:color="auto"/>
                    <w:right w:val="none" w:sz="0" w:space="0" w:color="auto"/>
                  </w:divBdr>
                  <w:divsChild>
                    <w:div w:id="3062018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3384628">
      <w:bodyDiv w:val="1"/>
      <w:marLeft w:val="0"/>
      <w:marRight w:val="0"/>
      <w:marTop w:val="0"/>
      <w:marBottom w:val="0"/>
      <w:divBdr>
        <w:top w:val="none" w:sz="0" w:space="0" w:color="auto"/>
        <w:left w:val="none" w:sz="0" w:space="0" w:color="auto"/>
        <w:bottom w:val="none" w:sz="0" w:space="0" w:color="auto"/>
        <w:right w:val="none" w:sz="0" w:space="0" w:color="auto"/>
      </w:divBdr>
      <w:divsChild>
        <w:div w:id="1734741749">
          <w:marLeft w:val="0"/>
          <w:marRight w:val="0"/>
          <w:marTop w:val="0"/>
          <w:marBottom w:val="0"/>
          <w:divBdr>
            <w:top w:val="none" w:sz="0" w:space="0" w:color="auto"/>
            <w:left w:val="none" w:sz="0" w:space="0" w:color="auto"/>
            <w:bottom w:val="none" w:sz="0" w:space="0" w:color="auto"/>
            <w:right w:val="none" w:sz="0" w:space="0" w:color="auto"/>
          </w:divBdr>
          <w:divsChild>
            <w:div w:id="265505783">
              <w:marLeft w:val="0"/>
              <w:marRight w:val="0"/>
              <w:marTop w:val="300"/>
              <w:marBottom w:val="0"/>
              <w:divBdr>
                <w:top w:val="none" w:sz="0" w:space="0" w:color="auto"/>
                <w:left w:val="none" w:sz="0" w:space="0" w:color="auto"/>
                <w:bottom w:val="none" w:sz="0" w:space="0" w:color="auto"/>
                <w:right w:val="none" w:sz="0" w:space="0" w:color="auto"/>
              </w:divBdr>
              <w:divsChild>
                <w:div w:id="811797205">
                  <w:marLeft w:val="4650"/>
                  <w:marRight w:val="4800"/>
                  <w:marTop w:val="0"/>
                  <w:marBottom w:val="0"/>
                  <w:divBdr>
                    <w:top w:val="none" w:sz="0" w:space="0" w:color="auto"/>
                    <w:left w:val="none" w:sz="0" w:space="0" w:color="auto"/>
                    <w:bottom w:val="none" w:sz="0" w:space="0" w:color="auto"/>
                    <w:right w:val="none" w:sz="0" w:space="0" w:color="auto"/>
                  </w:divBdr>
                  <w:divsChild>
                    <w:div w:id="1605765425">
                      <w:marLeft w:val="0"/>
                      <w:marRight w:val="0"/>
                      <w:marTop w:val="0"/>
                      <w:marBottom w:val="0"/>
                      <w:divBdr>
                        <w:top w:val="none" w:sz="0" w:space="0" w:color="auto"/>
                        <w:left w:val="none" w:sz="0" w:space="0" w:color="auto"/>
                        <w:bottom w:val="none" w:sz="0" w:space="0" w:color="auto"/>
                        <w:right w:val="none" w:sz="0" w:space="0" w:color="auto"/>
                      </w:divBdr>
                      <w:divsChild>
                        <w:div w:id="51196610">
                          <w:marLeft w:val="0"/>
                          <w:marRight w:val="0"/>
                          <w:marTop w:val="0"/>
                          <w:marBottom w:val="330"/>
                          <w:divBdr>
                            <w:top w:val="none" w:sz="0" w:space="0" w:color="auto"/>
                            <w:left w:val="none" w:sz="0" w:space="0" w:color="auto"/>
                            <w:bottom w:val="none" w:sz="0" w:space="0" w:color="auto"/>
                            <w:right w:val="none" w:sz="0" w:space="0" w:color="auto"/>
                          </w:divBdr>
                        </w:div>
                        <w:div w:id="114840392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60925622">
      <w:bodyDiv w:val="1"/>
      <w:marLeft w:val="0"/>
      <w:marRight w:val="0"/>
      <w:marTop w:val="0"/>
      <w:marBottom w:val="0"/>
      <w:divBdr>
        <w:top w:val="none" w:sz="0" w:space="0" w:color="auto"/>
        <w:left w:val="none" w:sz="0" w:space="0" w:color="auto"/>
        <w:bottom w:val="none" w:sz="0" w:space="0" w:color="auto"/>
        <w:right w:val="none" w:sz="0" w:space="0" w:color="auto"/>
      </w:divBdr>
      <w:divsChild>
        <w:div w:id="397096363">
          <w:marLeft w:val="0"/>
          <w:marRight w:val="0"/>
          <w:marTop w:val="0"/>
          <w:marBottom w:val="0"/>
          <w:divBdr>
            <w:top w:val="none" w:sz="0" w:space="0" w:color="auto"/>
            <w:left w:val="none" w:sz="0" w:space="0" w:color="auto"/>
            <w:bottom w:val="none" w:sz="0" w:space="0" w:color="auto"/>
            <w:right w:val="none" w:sz="0" w:space="0" w:color="auto"/>
          </w:divBdr>
          <w:divsChild>
            <w:div w:id="1000355034">
              <w:marLeft w:val="0"/>
              <w:marRight w:val="0"/>
              <w:marTop w:val="300"/>
              <w:marBottom w:val="0"/>
              <w:divBdr>
                <w:top w:val="none" w:sz="0" w:space="0" w:color="auto"/>
                <w:left w:val="none" w:sz="0" w:space="0" w:color="auto"/>
                <w:bottom w:val="none" w:sz="0" w:space="0" w:color="auto"/>
                <w:right w:val="none" w:sz="0" w:space="0" w:color="auto"/>
              </w:divBdr>
              <w:divsChild>
                <w:div w:id="85539442">
                  <w:marLeft w:val="4650"/>
                  <w:marRight w:val="4800"/>
                  <w:marTop w:val="0"/>
                  <w:marBottom w:val="0"/>
                  <w:divBdr>
                    <w:top w:val="none" w:sz="0" w:space="0" w:color="auto"/>
                    <w:left w:val="none" w:sz="0" w:space="0" w:color="auto"/>
                    <w:bottom w:val="none" w:sz="0" w:space="0" w:color="auto"/>
                    <w:right w:val="none" w:sz="0" w:space="0" w:color="auto"/>
                  </w:divBdr>
                  <w:divsChild>
                    <w:div w:id="912592964">
                      <w:marLeft w:val="0"/>
                      <w:marRight w:val="0"/>
                      <w:marTop w:val="0"/>
                      <w:marBottom w:val="0"/>
                      <w:divBdr>
                        <w:top w:val="none" w:sz="0" w:space="0" w:color="auto"/>
                        <w:left w:val="none" w:sz="0" w:space="0" w:color="auto"/>
                        <w:bottom w:val="none" w:sz="0" w:space="0" w:color="auto"/>
                        <w:right w:val="none" w:sz="0" w:space="0" w:color="auto"/>
                      </w:divBdr>
                      <w:divsChild>
                        <w:div w:id="1098915817">
                          <w:marLeft w:val="0"/>
                          <w:marRight w:val="0"/>
                          <w:marTop w:val="0"/>
                          <w:marBottom w:val="330"/>
                          <w:divBdr>
                            <w:top w:val="none" w:sz="0" w:space="0" w:color="auto"/>
                            <w:left w:val="none" w:sz="0" w:space="0" w:color="auto"/>
                            <w:bottom w:val="none" w:sz="0" w:space="0" w:color="auto"/>
                            <w:right w:val="none" w:sz="0" w:space="0" w:color="auto"/>
                          </w:divBdr>
                        </w:div>
                        <w:div w:id="78580694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893957194">
      <w:bodyDiv w:val="1"/>
      <w:marLeft w:val="0"/>
      <w:marRight w:val="0"/>
      <w:marTop w:val="0"/>
      <w:marBottom w:val="0"/>
      <w:divBdr>
        <w:top w:val="none" w:sz="0" w:space="0" w:color="auto"/>
        <w:left w:val="none" w:sz="0" w:space="0" w:color="auto"/>
        <w:bottom w:val="none" w:sz="0" w:space="0" w:color="auto"/>
        <w:right w:val="none" w:sz="0" w:space="0" w:color="auto"/>
      </w:divBdr>
      <w:divsChild>
        <w:div w:id="182983451">
          <w:marLeft w:val="0"/>
          <w:marRight w:val="0"/>
          <w:marTop w:val="0"/>
          <w:marBottom w:val="0"/>
          <w:divBdr>
            <w:top w:val="none" w:sz="0" w:space="0" w:color="auto"/>
            <w:left w:val="none" w:sz="0" w:space="0" w:color="auto"/>
            <w:bottom w:val="none" w:sz="0" w:space="0" w:color="auto"/>
            <w:right w:val="none" w:sz="0" w:space="0" w:color="auto"/>
          </w:divBdr>
          <w:divsChild>
            <w:div w:id="657533832">
              <w:marLeft w:val="0"/>
              <w:marRight w:val="0"/>
              <w:marTop w:val="0"/>
              <w:marBottom w:val="0"/>
              <w:divBdr>
                <w:top w:val="none" w:sz="0" w:space="0" w:color="auto"/>
                <w:left w:val="none" w:sz="0" w:space="0" w:color="auto"/>
                <w:bottom w:val="none" w:sz="0" w:space="0" w:color="auto"/>
                <w:right w:val="none" w:sz="0" w:space="0" w:color="auto"/>
              </w:divBdr>
              <w:divsChild>
                <w:div w:id="411779017">
                  <w:marLeft w:val="0"/>
                  <w:marRight w:val="0"/>
                  <w:marTop w:val="0"/>
                  <w:marBottom w:val="0"/>
                  <w:divBdr>
                    <w:top w:val="none" w:sz="0" w:space="0" w:color="auto"/>
                    <w:left w:val="none" w:sz="0" w:space="0" w:color="auto"/>
                    <w:bottom w:val="none" w:sz="0" w:space="0" w:color="auto"/>
                    <w:right w:val="none" w:sz="0" w:space="0" w:color="auto"/>
                  </w:divBdr>
                  <w:divsChild>
                    <w:div w:id="1560555968">
                      <w:marLeft w:val="0"/>
                      <w:marRight w:val="0"/>
                      <w:marTop w:val="0"/>
                      <w:marBottom w:val="0"/>
                      <w:divBdr>
                        <w:top w:val="none" w:sz="0" w:space="0" w:color="auto"/>
                        <w:left w:val="none" w:sz="0" w:space="0" w:color="auto"/>
                        <w:bottom w:val="none" w:sz="0" w:space="0" w:color="auto"/>
                        <w:right w:val="none" w:sz="0" w:space="0" w:color="auto"/>
                      </w:divBdr>
                      <w:divsChild>
                        <w:div w:id="14749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4703">
      <w:bodyDiv w:val="1"/>
      <w:marLeft w:val="0"/>
      <w:marRight w:val="0"/>
      <w:marTop w:val="0"/>
      <w:marBottom w:val="0"/>
      <w:divBdr>
        <w:top w:val="none" w:sz="0" w:space="0" w:color="auto"/>
        <w:left w:val="none" w:sz="0" w:space="0" w:color="auto"/>
        <w:bottom w:val="none" w:sz="0" w:space="0" w:color="auto"/>
        <w:right w:val="none" w:sz="0" w:space="0" w:color="auto"/>
      </w:divBdr>
      <w:divsChild>
        <w:div w:id="1202671624">
          <w:marLeft w:val="0"/>
          <w:marRight w:val="0"/>
          <w:marTop w:val="0"/>
          <w:marBottom w:val="0"/>
          <w:divBdr>
            <w:top w:val="none" w:sz="0" w:space="0" w:color="auto"/>
            <w:left w:val="none" w:sz="0" w:space="0" w:color="auto"/>
            <w:bottom w:val="none" w:sz="0" w:space="0" w:color="auto"/>
            <w:right w:val="none" w:sz="0" w:space="0" w:color="auto"/>
          </w:divBdr>
          <w:divsChild>
            <w:div w:id="116410355">
              <w:marLeft w:val="0"/>
              <w:marRight w:val="0"/>
              <w:marTop w:val="0"/>
              <w:marBottom w:val="0"/>
              <w:divBdr>
                <w:top w:val="none" w:sz="0" w:space="0" w:color="auto"/>
                <w:left w:val="none" w:sz="0" w:space="0" w:color="auto"/>
                <w:bottom w:val="none" w:sz="0" w:space="0" w:color="auto"/>
                <w:right w:val="none" w:sz="0" w:space="0" w:color="auto"/>
              </w:divBdr>
              <w:divsChild>
                <w:div w:id="946886185">
                  <w:marLeft w:val="0"/>
                  <w:marRight w:val="0"/>
                  <w:marTop w:val="0"/>
                  <w:marBottom w:val="0"/>
                  <w:divBdr>
                    <w:top w:val="none" w:sz="0" w:space="0" w:color="auto"/>
                    <w:left w:val="none" w:sz="0" w:space="0" w:color="auto"/>
                    <w:bottom w:val="none" w:sz="0" w:space="0" w:color="auto"/>
                    <w:right w:val="none" w:sz="0" w:space="0" w:color="auto"/>
                  </w:divBdr>
                  <w:divsChild>
                    <w:div w:id="1643001337">
                      <w:marLeft w:val="0"/>
                      <w:marRight w:val="0"/>
                      <w:marTop w:val="0"/>
                      <w:marBottom w:val="0"/>
                      <w:divBdr>
                        <w:top w:val="none" w:sz="0" w:space="0" w:color="auto"/>
                        <w:left w:val="none" w:sz="0" w:space="0" w:color="auto"/>
                        <w:bottom w:val="none" w:sz="0" w:space="0" w:color="auto"/>
                        <w:right w:val="none" w:sz="0" w:space="0" w:color="auto"/>
                      </w:divBdr>
                      <w:divsChild>
                        <w:div w:id="933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6880">
      <w:bodyDiv w:val="1"/>
      <w:marLeft w:val="0"/>
      <w:marRight w:val="0"/>
      <w:marTop w:val="0"/>
      <w:marBottom w:val="0"/>
      <w:divBdr>
        <w:top w:val="none" w:sz="0" w:space="0" w:color="auto"/>
        <w:left w:val="none" w:sz="0" w:space="0" w:color="auto"/>
        <w:bottom w:val="none" w:sz="0" w:space="0" w:color="auto"/>
        <w:right w:val="none" w:sz="0" w:space="0" w:color="auto"/>
      </w:divBdr>
      <w:divsChild>
        <w:div w:id="1323006711">
          <w:marLeft w:val="0"/>
          <w:marRight w:val="0"/>
          <w:marTop w:val="0"/>
          <w:marBottom w:val="0"/>
          <w:divBdr>
            <w:top w:val="none" w:sz="0" w:space="0" w:color="auto"/>
            <w:left w:val="none" w:sz="0" w:space="0" w:color="auto"/>
            <w:bottom w:val="none" w:sz="0" w:space="0" w:color="auto"/>
            <w:right w:val="none" w:sz="0" w:space="0" w:color="auto"/>
          </w:divBdr>
          <w:divsChild>
            <w:div w:id="1289428943">
              <w:marLeft w:val="0"/>
              <w:marRight w:val="300"/>
              <w:marTop w:val="0"/>
              <w:marBottom w:val="0"/>
              <w:divBdr>
                <w:top w:val="none" w:sz="0" w:space="0" w:color="auto"/>
                <w:left w:val="none" w:sz="0" w:space="0" w:color="auto"/>
                <w:bottom w:val="none" w:sz="0" w:space="0" w:color="auto"/>
                <w:right w:val="none" w:sz="0" w:space="0" w:color="auto"/>
              </w:divBdr>
              <w:divsChild>
                <w:div w:id="1952010364">
                  <w:marLeft w:val="120"/>
                  <w:marRight w:val="0"/>
                  <w:marTop w:val="0"/>
                  <w:marBottom w:val="0"/>
                  <w:divBdr>
                    <w:top w:val="none" w:sz="0" w:space="0" w:color="auto"/>
                    <w:left w:val="none" w:sz="0" w:space="0" w:color="auto"/>
                    <w:bottom w:val="none" w:sz="0" w:space="0" w:color="auto"/>
                    <w:right w:val="none" w:sz="0" w:space="0" w:color="auto"/>
                  </w:divBdr>
                  <w:divsChild>
                    <w:div w:id="1297177309">
                      <w:marLeft w:val="0"/>
                      <w:marRight w:val="0"/>
                      <w:marTop w:val="225"/>
                      <w:marBottom w:val="0"/>
                      <w:divBdr>
                        <w:top w:val="none" w:sz="0" w:space="0" w:color="auto"/>
                        <w:left w:val="none" w:sz="0" w:space="0" w:color="auto"/>
                        <w:bottom w:val="none" w:sz="0" w:space="0" w:color="auto"/>
                        <w:right w:val="none" w:sz="0" w:space="0" w:color="auto"/>
                      </w:divBdr>
                      <w:divsChild>
                        <w:div w:id="1442342434">
                          <w:marLeft w:val="210"/>
                          <w:marRight w:val="0"/>
                          <w:marTop w:val="0"/>
                          <w:marBottom w:val="0"/>
                          <w:divBdr>
                            <w:top w:val="none" w:sz="0" w:space="0" w:color="auto"/>
                            <w:left w:val="none" w:sz="0" w:space="0" w:color="auto"/>
                            <w:bottom w:val="none" w:sz="0" w:space="0" w:color="auto"/>
                            <w:right w:val="none" w:sz="0" w:space="0" w:color="auto"/>
                          </w:divBdr>
                          <w:divsChild>
                            <w:div w:id="918903463">
                              <w:marLeft w:val="0"/>
                              <w:marRight w:val="0"/>
                              <w:marTop w:val="0"/>
                              <w:marBottom w:val="0"/>
                              <w:divBdr>
                                <w:top w:val="none" w:sz="0" w:space="0" w:color="auto"/>
                                <w:left w:val="none" w:sz="0" w:space="0" w:color="auto"/>
                                <w:bottom w:val="none" w:sz="0" w:space="0" w:color="auto"/>
                                <w:right w:val="none" w:sz="0" w:space="0" w:color="auto"/>
                              </w:divBdr>
                              <w:divsChild>
                                <w:div w:id="508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alternatives-internationales.fr/droit-a-l-education-au-sud---des-classes-pour-tous_fr_art_348_27723.html" TargetMode="External"/><Relationship Id="rId18" Type="http://schemas.openxmlformats.org/officeDocument/2006/relationships/hyperlink" Target="http://www.arte.tv/fr/Comprendre-le-monde/arte-reportage/Speciale-Droits-de-l-enfant/Les-droits-des-enfants-dans-nos-archives/2945060.html" TargetMode="External"/><Relationship Id="rId26" Type="http://schemas.openxmlformats.org/officeDocument/2006/relationships/hyperlink" Target="http://www.arte.tv/fr/content/tv/02__Universes/U1__Comprendre__le__monde/02-Magazines/13__ARTE_20Reportage/07_20Dossiers/2009.10.07-Droits_20de_20l_27enfant/01__reves/reves-enfants/2937086.html" TargetMode="External"/><Relationship Id="rId3" Type="http://schemas.openxmlformats.org/officeDocument/2006/relationships/settings" Target="settings.xml"/><Relationship Id="rId21" Type="http://schemas.openxmlformats.org/officeDocument/2006/relationships/hyperlink" Target="http://www.arte.tv/fr/Comprendre-le-monde/arte-reportage/Speciale-Droits-de-l-enfant/Les-droits-des-enfants-dans-nos-archives/2944180.html"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www.monde-diplomatique.fr/2009/11/BRISSET/18388" TargetMode="External"/><Relationship Id="rId25" Type="http://schemas.openxmlformats.org/officeDocument/2006/relationships/hyperlink" Target="http://www.arte.tv/fr/Comprendre-le-monde/arte-reportage/Speciale-Droits-de-l-enfant/2885456,CmC=2969334.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de-diplomatique.fr/carnet/2010-05-10-Travail-des-enfants" TargetMode="External"/><Relationship Id="rId20" Type="http://schemas.openxmlformats.org/officeDocument/2006/relationships/hyperlink" Target="http://www.arte.tv/fr/Les-droits-des-enfants-dans-nos-archives/2944114.html" TargetMode="External"/><Relationship Id="rId29" Type="http://schemas.openxmlformats.org/officeDocument/2006/relationships/hyperlink" Target="http://www.arte.tv/fr/content/tv/02__Universes/U1__Comprendre__le__monde/02-Magazines/13__ARTE_20Reportage/07_20Dossiers/2009.10.07-Droits_20de_20l_27enfant/03__ecole/edito/2968662.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hyperlink" Target="http://www.arte.tv/fr/Comprendre-le-monde/arte-reportage/Speciale-Droits-de-l-enfant/Les-droits-des-enfants-dans-nos-archives/2944182.html" TargetMode="External"/><Relationship Id="rId32"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hyperlink" Target="http://www.monde-diplomatique.fr/carnet/2010-05-10-Travail-des-enfants" TargetMode="External"/><Relationship Id="rId23" Type="http://schemas.openxmlformats.org/officeDocument/2006/relationships/hyperlink" Target="http://www.arte.tv/fr/Comprendre-le-monde/arte-reportage/Speciale-Droits-de-l-enfant/Les-droits-des-enfants-dans-nos-archives/2944546.html" TargetMode="External"/><Relationship Id="rId28" Type="http://schemas.openxmlformats.org/officeDocument/2006/relationships/hyperlink" Target="http://www.arte.tv/fr/content/tv/02__Universes/U1__Comprendre__le__monde/02-Magazines/13__ARTE_20Reportage/07_20Dossiers/2009.10.07-Droits_20de_20l_27enfant/03__ecole/edito/2968662.html" TargetMode="External"/><Relationship Id="rId10" Type="http://schemas.openxmlformats.org/officeDocument/2006/relationships/image" Target="media/image6.jpeg"/><Relationship Id="rId19" Type="http://schemas.openxmlformats.org/officeDocument/2006/relationships/hyperlink" Target="http://www.arte.tv/fr/Les-droits-des-enfants-dans-nos-archives/2944148.html" TargetMode="External"/><Relationship Id="rId31" Type="http://schemas.openxmlformats.org/officeDocument/2006/relationships/hyperlink" Target="http://www.arte.tv/fr/content/tv/02__Universes/U1__Comprendre__le__monde/02-Magazines/13__ARTE_20Reportage/07_20Dossiers/2009.10.07-Droits_20de_20l_27enfant/ART__conventiion/2946956.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altermondes.org/spip.php?article706" TargetMode="External"/><Relationship Id="rId22" Type="http://schemas.openxmlformats.org/officeDocument/2006/relationships/hyperlink" Target="http://www.arte.tv/fr/Comprendre-le-monde/arte-reportage/Speciale-Droits-de-l-enfant/Les-droits-des-enfants-dans-nos-archives/2944202.html" TargetMode="External"/><Relationship Id="rId27" Type="http://schemas.openxmlformats.org/officeDocument/2006/relationships/hyperlink" Target="http://www.arte.tv/fr/content/tv/02__Universes/U1__Comprendre__le__monde/02-Magazines/13__ARTE_20Reportage/07_20Dossiers/2009.10.07-Droits_20de_20l_27enfant/01__reves/reves-enfants/2937086.html" TargetMode="External"/><Relationship Id="rId30" Type="http://schemas.openxmlformats.org/officeDocument/2006/relationships/hyperlink" Target="http://www.arte.tv/fr/content/tv/02__Universes/U1__Comprendre__le__monde/02-Magazines/13__ARTE_20Reportage/07_20Dossiers/2009.10.07-Droits_20de_20l_27enfant/ART__conventiion/294695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2844</Words>
  <Characters>15642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2015-12-27T16:35:00Z</dcterms:created>
  <dcterms:modified xsi:type="dcterms:W3CDTF">2015-12-28T13:34:00Z</dcterms:modified>
</cp:coreProperties>
</file>